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29BF" w:rsidRDefault="00AD29BF" w:rsidP="00AD29BF">
      <w:pPr>
        <w:spacing w:after="0" w:line="240" w:lineRule="auto"/>
        <w:rPr>
          <w:rFonts w:ascii="Times New Roman" w:eastAsia="Calibri" w:hAnsi="Times New Roman" w:cs="Times New Roman"/>
          <w:sz w:val="28"/>
          <w:szCs w:val="28"/>
        </w:rPr>
      </w:pPr>
      <w:bookmarkStart w:id="0" w:name="_GoBack"/>
      <w:bookmarkEnd w:id="0"/>
      <w:r w:rsidRPr="00E07391">
        <w:rPr>
          <w:rFonts w:ascii="Times New Roman" w:eastAsia="Calibri" w:hAnsi="Times New Roman" w:cs="Times New Roman"/>
          <w:sz w:val="28"/>
          <w:szCs w:val="28"/>
        </w:rPr>
        <w:t>Коротких Е.Э., соискатель</w:t>
      </w:r>
    </w:p>
    <w:p w:rsidR="00C633AB" w:rsidRPr="00E07391" w:rsidRDefault="00C633AB" w:rsidP="00AD29BF">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ФГБОУ ВО «Приморская государственная сельскохозяйственная академия»</w:t>
      </w:r>
    </w:p>
    <w:p w:rsidR="00AD29BF" w:rsidRPr="00E07391" w:rsidRDefault="00AD29BF" w:rsidP="00AD29BF">
      <w:pPr>
        <w:spacing w:after="0" w:line="240" w:lineRule="auto"/>
        <w:rPr>
          <w:rFonts w:ascii="Times New Roman" w:eastAsia="Calibri" w:hAnsi="Times New Roman" w:cs="Times New Roman"/>
          <w:sz w:val="28"/>
          <w:szCs w:val="28"/>
        </w:rPr>
      </w:pPr>
      <w:r w:rsidRPr="00E07391">
        <w:rPr>
          <w:rFonts w:ascii="Times New Roman" w:eastAsia="Calibri" w:hAnsi="Times New Roman" w:cs="Times New Roman"/>
          <w:sz w:val="28"/>
          <w:szCs w:val="28"/>
        </w:rPr>
        <w:t xml:space="preserve">Латкин </w:t>
      </w:r>
      <w:r w:rsidR="00C633AB">
        <w:rPr>
          <w:rFonts w:ascii="Times New Roman" w:eastAsia="Calibri" w:hAnsi="Times New Roman" w:cs="Times New Roman"/>
          <w:sz w:val="28"/>
          <w:szCs w:val="28"/>
        </w:rPr>
        <w:t>А.П., д-р экон. наук, профессор</w:t>
      </w:r>
    </w:p>
    <w:p w:rsidR="00C633AB" w:rsidRDefault="00AD29BF" w:rsidP="00AD29BF">
      <w:pPr>
        <w:spacing w:after="0" w:line="240" w:lineRule="auto"/>
        <w:rPr>
          <w:rFonts w:ascii="Times New Roman" w:eastAsia="Calibri" w:hAnsi="Times New Roman" w:cs="Times New Roman"/>
          <w:sz w:val="28"/>
          <w:szCs w:val="28"/>
        </w:rPr>
      </w:pPr>
      <w:r w:rsidRPr="00E07391">
        <w:rPr>
          <w:rFonts w:ascii="Times New Roman" w:eastAsia="Calibri" w:hAnsi="Times New Roman" w:cs="Times New Roman"/>
          <w:sz w:val="28"/>
          <w:szCs w:val="28"/>
        </w:rPr>
        <w:t>Владивостокский государственный университет экономики</w:t>
      </w:r>
      <w:r w:rsidR="00C633AB">
        <w:rPr>
          <w:rFonts w:ascii="Times New Roman" w:eastAsia="Calibri" w:hAnsi="Times New Roman" w:cs="Times New Roman"/>
          <w:sz w:val="28"/>
          <w:szCs w:val="28"/>
        </w:rPr>
        <w:t xml:space="preserve"> и сервиса</w:t>
      </w:r>
    </w:p>
    <w:p w:rsidR="00AD29BF" w:rsidRPr="00E07391" w:rsidRDefault="00C633AB" w:rsidP="00AD29BF">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
    <w:p w:rsidR="00AD29BF" w:rsidRPr="00E07391" w:rsidRDefault="00AD29BF" w:rsidP="00AD29BF">
      <w:pPr>
        <w:spacing w:after="0" w:line="240" w:lineRule="auto"/>
        <w:ind w:firstLine="708"/>
        <w:jc w:val="both"/>
        <w:rPr>
          <w:rFonts w:ascii="Times New Roman" w:eastAsia="Calibri" w:hAnsi="Times New Roman" w:cs="Times New Roman"/>
          <w:b/>
          <w:sz w:val="28"/>
          <w:szCs w:val="28"/>
        </w:rPr>
      </w:pPr>
      <w:r w:rsidRPr="00E07391">
        <w:rPr>
          <w:rFonts w:ascii="Times New Roman" w:eastAsia="Calibri" w:hAnsi="Times New Roman" w:cs="Times New Roman"/>
          <w:b/>
          <w:sz w:val="28"/>
          <w:szCs w:val="28"/>
        </w:rPr>
        <w:t>СОВЕРШЕНСТВОВАНИЕ РЕГИОНАЛЬНОЙ МОДЕЛИ ОСУЩЕСТВЛЕНИЯ ГОСУДАРСТВЕННОЙ ПОДДЕРЖКИ МАЛОГО АГРАРНОГО ПРЕДПРИНИМАТЕЛЬСТВА</w:t>
      </w:r>
    </w:p>
    <w:p w:rsidR="00AD29BF" w:rsidRPr="00E07391" w:rsidRDefault="00AD29BF" w:rsidP="00AD29BF">
      <w:pPr>
        <w:spacing w:after="0" w:line="240" w:lineRule="auto"/>
        <w:ind w:firstLine="708"/>
        <w:jc w:val="both"/>
        <w:rPr>
          <w:rFonts w:ascii="Times New Roman" w:eastAsia="Calibri" w:hAnsi="Times New Roman" w:cs="Times New Roman"/>
          <w:b/>
          <w:i/>
          <w:sz w:val="28"/>
          <w:szCs w:val="28"/>
        </w:rPr>
      </w:pPr>
    </w:p>
    <w:p w:rsidR="00AD29BF" w:rsidRPr="00E07391" w:rsidRDefault="00AD29BF" w:rsidP="00AD29BF">
      <w:pPr>
        <w:spacing w:after="0" w:line="240" w:lineRule="auto"/>
        <w:jc w:val="both"/>
        <w:rPr>
          <w:rFonts w:ascii="Times New Roman" w:eastAsia="Calibri" w:hAnsi="Times New Roman" w:cs="Times New Roman"/>
          <w:b/>
          <w:i/>
          <w:sz w:val="28"/>
          <w:szCs w:val="28"/>
        </w:rPr>
      </w:pPr>
      <w:r w:rsidRPr="00E07391">
        <w:rPr>
          <w:rFonts w:ascii="Times New Roman" w:eastAsia="Calibri" w:hAnsi="Times New Roman" w:cs="Times New Roman"/>
          <w:i/>
          <w:sz w:val="28"/>
          <w:szCs w:val="28"/>
        </w:rPr>
        <w:t xml:space="preserve">АННОТАЦИЯ. Развитие малого бизнеса в сельском хозяйстве на протяжении ряда последних лет сдерживается по причине </w:t>
      </w:r>
      <w:r>
        <w:rPr>
          <w:rFonts w:ascii="Times New Roman" w:eastAsia="Calibri" w:hAnsi="Times New Roman" w:cs="Times New Roman"/>
          <w:i/>
          <w:sz w:val="28"/>
          <w:szCs w:val="28"/>
        </w:rPr>
        <w:t xml:space="preserve">устойчивого сокращения экономически активного </w:t>
      </w:r>
      <w:r w:rsidRPr="00E07391">
        <w:rPr>
          <w:rFonts w:ascii="Times New Roman" w:eastAsia="Calibri" w:hAnsi="Times New Roman" w:cs="Times New Roman"/>
          <w:i/>
          <w:sz w:val="28"/>
          <w:szCs w:val="28"/>
        </w:rPr>
        <w:t xml:space="preserve">населения из сельской местности и низкой рентабельности сельскохозяйственного производства. Направленные на изменение этой ситуации региональные программы, копируя структуру и основные мероприятия </w:t>
      </w:r>
      <w:r>
        <w:rPr>
          <w:rFonts w:ascii="Times New Roman" w:eastAsia="Calibri" w:hAnsi="Times New Roman" w:cs="Times New Roman"/>
          <w:i/>
          <w:sz w:val="28"/>
          <w:szCs w:val="28"/>
        </w:rPr>
        <w:t>федерального уровня,</w:t>
      </w:r>
      <w:r w:rsidRPr="00E07391">
        <w:rPr>
          <w:rFonts w:ascii="Times New Roman" w:eastAsia="Calibri" w:hAnsi="Times New Roman" w:cs="Times New Roman"/>
          <w:i/>
          <w:sz w:val="28"/>
          <w:szCs w:val="28"/>
        </w:rPr>
        <w:t xml:space="preserve"> слабо учитыва</w:t>
      </w:r>
      <w:r>
        <w:rPr>
          <w:rFonts w:ascii="Times New Roman" w:eastAsia="Calibri" w:hAnsi="Times New Roman" w:cs="Times New Roman"/>
          <w:i/>
          <w:sz w:val="28"/>
          <w:szCs w:val="28"/>
        </w:rPr>
        <w:t>ю</w:t>
      </w:r>
      <w:r w:rsidRPr="00E07391">
        <w:rPr>
          <w:rFonts w:ascii="Times New Roman" w:eastAsia="Calibri" w:hAnsi="Times New Roman" w:cs="Times New Roman"/>
          <w:i/>
          <w:sz w:val="28"/>
          <w:szCs w:val="28"/>
        </w:rPr>
        <w:t xml:space="preserve">т </w:t>
      </w:r>
      <w:r>
        <w:rPr>
          <w:rFonts w:ascii="Times New Roman" w:eastAsia="Calibri" w:hAnsi="Times New Roman" w:cs="Times New Roman"/>
          <w:i/>
          <w:sz w:val="28"/>
          <w:szCs w:val="28"/>
        </w:rPr>
        <w:t>специфические особенности</w:t>
      </w:r>
      <w:r w:rsidRPr="00E07391">
        <w:rPr>
          <w:rFonts w:ascii="Times New Roman" w:eastAsia="Calibri" w:hAnsi="Times New Roman" w:cs="Times New Roman"/>
          <w:i/>
          <w:sz w:val="28"/>
          <w:szCs w:val="28"/>
        </w:rPr>
        <w:t xml:space="preserve"> природно-экономически</w:t>
      </w:r>
      <w:r>
        <w:rPr>
          <w:rFonts w:ascii="Times New Roman" w:eastAsia="Calibri" w:hAnsi="Times New Roman" w:cs="Times New Roman"/>
          <w:i/>
          <w:sz w:val="28"/>
          <w:szCs w:val="28"/>
        </w:rPr>
        <w:t>х</w:t>
      </w:r>
      <w:r w:rsidRPr="00E07391">
        <w:rPr>
          <w:rFonts w:ascii="Times New Roman" w:eastAsia="Calibri" w:hAnsi="Times New Roman" w:cs="Times New Roman"/>
          <w:i/>
          <w:sz w:val="28"/>
          <w:szCs w:val="28"/>
        </w:rPr>
        <w:t xml:space="preserve"> </w:t>
      </w:r>
      <w:r>
        <w:rPr>
          <w:rFonts w:ascii="Times New Roman" w:eastAsia="Calibri" w:hAnsi="Times New Roman" w:cs="Times New Roman"/>
          <w:i/>
          <w:sz w:val="28"/>
          <w:szCs w:val="28"/>
        </w:rPr>
        <w:t>условий</w:t>
      </w:r>
      <w:r w:rsidRPr="00E07391">
        <w:rPr>
          <w:rFonts w:ascii="Times New Roman" w:eastAsia="Calibri" w:hAnsi="Times New Roman" w:cs="Times New Roman"/>
          <w:i/>
          <w:sz w:val="28"/>
          <w:szCs w:val="28"/>
        </w:rPr>
        <w:t xml:space="preserve"> регионов. В этой связи действующий механизм поддержки малых форм хозяйствования демонстрирует низкую эффективность из-за отсутствия сбалансированной стратегии распределения</w:t>
      </w:r>
      <w:r>
        <w:rPr>
          <w:rFonts w:ascii="Times New Roman" w:eastAsia="Calibri" w:hAnsi="Times New Roman" w:cs="Times New Roman"/>
          <w:i/>
          <w:sz w:val="28"/>
          <w:szCs w:val="28"/>
        </w:rPr>
        <w:t xml:space="preserve"> государственных</w:t>
      </w:r>
      <w:r w:rsidRPr="00E07391">
        <w:rPr>
          <w:rFonts w:ascii="Times New Roman" w:eastAsia="Calibri" w:hAnsi="Times New Roman" w:cs="Times New Roman"/>
          <w:i/>
          <w:sz w:val="28"/>
          <w:szCs w:val="28"/>
        </w:rPr>
        <w:t xml:space="preserve"> субсидий </w:t>
      </w:r>
      <w:r>
        <w:rPr>
          <w:rFonts w:ascii="Times New Roman" w:eastAsia="Calibri" w:hAnsi="Times New Roman" w:cs="Times New Roman"/>
          <w:i/>
          <w:sz w:val="28"/>
          <w:szCs w:val="28"/>
        </w:rPr>
        <w:t>различным субъектам аграрного предпринимательства</w:t>
      </w:r>
      <w:r w:rsidRPr="00E07391">
        <w:rPr>
          <w:rFonts w:ascii="Times New Roman" w:eastAsia="Calibri" w:hAnsi="Times New Roman" w:cs="Times New Roman"/>
          <w:i/>
          <w:sz w:val="28"/>
          <w:szCs w:val="28"/>
        </w:rPr>
        <w:t>. Проведенные авторами исследования позволили внести коррективы в действующи</w:t>
      </w:r>
      <w:r>
        <w:rPr>
          <w:rFonts w:ascii="Times New Roman" w:eastAsia="Calibri" w:hAnsi="Times New Roman" w:cs="Times New Roman"/>
          <w:i/>
          <w:sz w:val="28"/>
          <w:szCs w:val="28"/>
        </w:rPr>
        <w:t>й</w:t>
      </w:r>
      <w:r w:rsidRPr="00E07391">
        <w:rPr>
          <w:rFonts w:ascii="Times New Roman" w:eastAsia="Calibri" w:hAnsi="Times New Roman" w:cs="Times New Roman"/>
          <w:i/>
          <w:sz w:val="28"/>
          <w:szCs w:val="28"/>
        </w:rPr>
        <w:t xml:space="preserve"> </w:t>
      </w:r>
      <w:r>
        <w:rPr>
          <w:rFonts w:ascii="Times New Roman" w:eastAsia="Calibri" w:hAnsi="Times New Roman" w:cs="Times New Roman"/>
          <w:i/>
          <w:sz w:val="28"/>
          <w:szCs w:val="28"/>
        </w:rPr>
        <w:t>механизм</w:t>
      </w:r>
      <w:r w:rsidRPr="00E07391">
        <w:rPr>
          <w:rFonts w:ascii="Times New Roman" w:eastAsia="Calibri" w:hAnsi="Times New Roman" w:cs="Times New Roman"/>
          <w:i/>
          <w:sz w:val="28"/>
          <w:szCs w:val="28"/>
        </w:rPr>
        <w:t xml:space="preserve"> осуществления субсидирования малых форм хозяйствования. Предложенные мероприятия </w:t>
      </w:r>
      <w:r>
        <w:rPr>
          <w:rFonts w:ascii="Times New Roman" w:eastAsia="Calibri" w:hAnsi="Times New Roman" w:cs="Times New Roman"/>
          <w:i/>
          <w:sz w:val="28"/>
          <w:szCs w:val="28"/>
        </w:rPr>
        <w:t>направлены на совершенствование региональной модели</w:t>
      </w:r>
      <w:r w:rsidRPr="00E07391">
        <w:rPr>
          <w:rFonts w:ascii="Times New Roman" w:eastAsia="Calibri" w:hAnsi="Times New Roman" w:cs="Times New Roman"/>
          <w:i/>
          <w:sz w:val="28"/>
          <w:szCs w:val="28"/>
        </w:rPr>
        <w:t xml:space="preserve"> осуществления </w:t>
      </w:r>
      <w:r>
        <w:rPr>
          <w:rFonts w:ascii="Times New Roman" w:eastAsia="Calibri" w:hAnsi="Times New Roman" w:cs="Times New Roman"/>
          <w:i/>
          <w:sz w:val="28"/>
          <w:szCs w:val="28"/>
        </w:rPr>
        <w:t xml:space="preserve">их </w:t>
      </w:r>
      <w:r w:rsidRPr="00E07391">
        <w:rPr>
          <w:rFonts w:ascii="Times New Roman" w:eastAsia="Calibri" w:hAnsi="Times New Roman" w:cs="Times New Roman"/>
          <w:i/>
          <w:sz w:val="28"/>
          <w:szCs w:val="28"/>
        </w:rPr>
        <w:t>государственной поддержки при выделении субсидий на основе рекомендаций муниципальных подразделений.</w:t>
      </w:r>
    </w:p>
    <w:p w:rsidR="00AD29BF" w:rsidRDefault="00AD29BF" w:rsidP="00AD29BF">
      <w:pPr>
        <w:spacing w:after="0" w:line="240" w:lineRule="auto"/>
        <w:jc w:val="both"/>
        <w:rPr>
          <w:rFonts w:ascii="Times New Roman" w:eastAsia="Calibri" w:hAnsi="Times New Roman" w:cs="Times New Roman"/>
          <w:i/>
          <w:sz w:val="28"/>
          <w:szCs w:val="28"/>
        </w:rPr>
      </w:pPr>
    </w:p>
    <w:p w:rsidR="00AD29BF" w:rsidRDefault="00AD29BF" w:rsidP="00AD29BF">
      <w:pPr>
        <w:spacing w:after="0" w:line="240" w:lineRule="auto"/>
        <w:jc w:val="both"/>
        <w:rPr>
          <w:rFonts w:ascii="Times New Roman" w:eastAsia="Calibri" w:hAnsi="Times New Roman" w:cs="Times New Roman"/>
          <w:i/>
          <w:sz w:val="28"/>
          <w:szCs w:val="28"/>
        </w:rPr>
      </w:pPr>
      <w:r w:rsidRPr="00E07391">
        <w:rPr>
          <w:rFonts w:ascii="Times New Roman" w:eastAsia="Calibri" w:hAnsi="Times New Roman" w:cs="Times New Roman"/>
          <w:i/>
          <w:sz w:val="28"/>
          <w:szCs w:val="28"/>
        </w:rPr>
        <w:t xml:space="preserve">КЛЮЧЕВЫЕ СЛОВА: малое аграрное предпринимательство, государственная поддержка, стратегия распределения субсидий, регион, Приморский край, </w:t>
      </w:r>
      <w:r>
        <w:rPr>
          <w:rFonts w:ascii="Times New Roman" w:eastAsia="Calibri" w:hAnsi="Times New Roman" w:cs="Times New Roman"/>
          <w:i/>
          <w:sz w:val="28"/>
          <w:szCs w:val="28"/>
        </w:rPr>
        <w:t>модель</w:t>
      </w:r>
    </w:p>
    <w:p w:rsidR="00AD29BF" w:rsidRPr="00E07391" w:rsidRDefault="00AD29BF" w:rsidP="00AD29BF">
      <w:pPr>
        <w:spacing w:after="0" w:line="240" w:lineRule="auto"/>
        <w:jc w:val="both"/>
        <w:rPr>
          <w:rFonts w:ascii="Times New Roman" w:eastAsia="Calibri" w:hAnsi="Times New Roman" w:cs="Times New Roman"/>
          <w:i/>
          <w:sz w:val="28"/>
          <w:szCs w:val="28"/>
        </w:rPr>
      </w:pPr>
      <w:r w:rsidRPr="00E07391">
        <w:rPr>
          <w:rFonts w:ascii="Times New Roman" w:eastAsia="Calibri" w:hAnsi="Times New Roman" w:cs="Times New Roman"/>
          <w:i/>
          <w:sz w:val="28"/>
          <w:szCs w:val="28"/>
        </w:rPr>
        <w:t>ОСНОВНЫЕ ПОЛОЖЕНИЯ:</w:t>
      </w:r>
    </w:p>
    <w:p w:rsidR="00AD29BF" w:rsidRPr="00E07391" w:rsidRDefault="00AD29BF" w:rsidP="00AD29BF">
      <w:pPr>
        <w:spacing w:after="0" w:line="240" w:lineRule="auto"/>
        <w:jc w:val="both"/>
        <w:rPr>
          <w:rFonts w:ascii="Times New Roman" w:eastAsia="Calibri" w:hAnsi="Times New Roman" w:cs="Times New Roman"/>
          <w:i/>
          <w:sz w:val="28"/>
          <w:szCs w:val="28"/>
        </w:rPr>
      </w:pPr>
      <w:r w:rsidRPr="00E07391">
        <w:rPr>
          <w:rFonts w:ascii="Times New Roman" w:eastAsia="Calibri" w:hAnsi="Times New Roman" w:cs="Times New Roman"/>
          <w:i/>
          <w:sz w:val="28"/>
          <w:szCs w:val="28"/>
        </w:rPr>
        <w:t>-  отсутствие сбалансированной стратегии предоставления государственной поддержки тормозит развитие малого агробизнеса;</w:t>
      </w:r>
    </w:p>
    <w:p w:rsidR="00AD29BF" w:rsidRPr="00E07391" w:rsidRDefault="00AD29BF" w:rsidP="00AD29BF">
      <w:pPr>
        <w:spacing w:after="0" w:line="240" w:lineRule="auto"/>
        <w:jc w:val="both"/>
        <w:rPr>
          <w:rFonts w:ascii="Times New Roman" w:eastAsia="Calibri" w:hAnsi="Times New Roman" w:cs="Times New Roman"/>
          <w:i/>
          <w:sz w:val="28"/>
          <w:szCs w:val="28"/>
        </w:rPr>
      </w:pPr>
      <w:r w:rsidRPr="00E07391">
        <w:rPr>
          <w:rFonts w:ascii="Times New Roman" w:eastAsia="Calibri" w:hAnsi="Times New Roman" w:cs="Times New Roman"/>
          <w:i/>
          <w:sz w:val="28"/>
          <w:szCs w:val="28"/>
        </w:rPr>
        <w:t>- недофинансирование малых форм хозяйствования провоцирует отсутствие фиксированных лимитов по общим субсидиям;</w:t>
      </w:r>
    </w:p>
    <w:p w:rsidR="00AD29BF" w:rsidRPr="00E07391" w:rsidRDefault="00AD29BF" w:rsidP="00AD29BF">
      <w:pPr>
        <w:spacing w:after="0" w:line="240" w:lineRule="auto"/>
        <w:jc w:val="both"/>
        <w:rPr>
          <w:rFonts w:ascii="Times New Roman" w:eastAsia="Calibri" w:hAnsi="Times New Roman" w:cs="Times New Roman"/>
          <w:i/>
          <w:sz w:val="28"/>
          <w:szCs w:val="28"/>
        </w:rPr>
      </w:pPr>
      <w:r w:rsidRPr="00E07391">
        <w:rPr>
          <w:rFonts w:ascii="Times New Roman" w:eastAsia="Calibri" w:hAnsi="Times New Roman" w:cs="Times New Roman"/>
          <w:i/>
          <w:sz w:val="28"/>
          <w:szCs w:val="28"/>
        </w:rPr>
        <w:t>- региональная модель осуществления государственной поддержки малых форм хозяйст</w:t>
      </w:r>
      <w:r>
        <w:rPr>
          <w:rFonts w:ascii="Times New Roman" w:eastAsia="Calibri" w:hAnsi="Times New Roman" w:cs="Times New Roman"/>
          <w:i/>
          <w:sz w:val="28"/>
          <w:szCs w:val="28"/>
        </w:rPr>
        <w:t>во</w:t>
      </w:r>
      <w:r w:rsidRPr="00E07391">
        <w:rPr>
          <w:rFonts w:ascii="Times New Roman" w:eastAsia="Calibri" w:hAnsi="Times New Roman" w:cs="Times New Roman"/>
          <w:i/>
          <w:sz w:val="28"/>
          <w:szCs w:val="28"/>
        </w:rPr>
        <w:t xml:space="preserve">вания должна быть максимально децентрализована и основываться на муниципальном факторе. </w:t>
      </w:r>
    </w:p>
    <w:p w:rsidR="00AD29BF" w:rsidRDefault="00AD29BF" w:rsidP="00AD29BF">
      <w:pPr>
        <w:spacing w:after="0" w:line="240" w:lineRule="auto"/>
        <w:ind w:firstLine="708"/>
        <w:jc w:val="both"/>
        <w:rPr>
          <w:rFonts w:ascii="Times New Roman" w:eastAsia="Calibri" w:hAnsi="Times New Roman" w:cs="Times New Roman"/>
          <w:i/>
          <w:sz w:val="28"/>
          <w:szCs w:val="28"/>
        </w:rPr>
      </w:pP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r w:rsidRPr="00E07391">
        <w:rPr>
          <w:rFonts w:ascii="Times New Roman" w:eastAsia="Calibri" w:hAnsi="Times New Roman" w:cs="Times New Roman"/>
          <w:i/>
          <w:sz w:val="28"/>
          <w:szCs w:val="28"/>
        </w:rPr>
        <w:t xml:space="preserve">Введение. </w:t>
      </w:r>
      <w:r w:rsidRPr="00E07391">
        <w:rPr>
          <w:rFonts w:ascii="Times New Roman" w:eastAsia="Calibri" w:hAnsi="Times New Roman" w:cs="Times New Roman"/>
          <w:sz w:val="28"/>
          <w:szCs w:val="28"/>
        </w:rPr>
        <w:t>Современная экономическая конъюнктура</w:t>
      </w:r>
      <w:r>
        <w:rPr>
          <w:rFonts w:ascii="Times New Roman" w:eastAsia="Calibri" w:hAnsi="Times New Roman" w:cs="Times New Roman"/>
          <w:sz w:val="28"/>
          <w:szCs w:val="28"/>
        </w:rPr>
        <w:t>,</w:t>
      </w:r>
      <w:r w:rsidRPr="00E07391">
        <w:rPr>
          <w:rFonts w:ascii="Times New Roman" w:eastAsia="Calibri" w:hAnsi="Times New Roman" w:cs="Times New Roman"/>
          <w:sz w:val="28"/>
          <w:szCs w:val="28"/>
        </w:rPr>
        <w:t xml:space="preserve"> разрыв внешнеэкономических связей, санкционное давление, проблемы с выходом на внешние рынки заимствования</w:t>
      </w:r>
      <w:r>
        <w:rPr>
          <w:rFonts w:ascii="Times New Roman" w:eastAsia="Calibri" w:hAnsi="Times New Roman" w:cs="Times New Roman"/>
          <w:sz w:val="28"/>
          <w:szCs w:val="28"/>
        </w:rPr>
        <w:t>,</w:t>
      </w:r>
      <w:r w:rsidRPr="00E07391">
        <w:rPr>
          <w:rFonts w:ascii="Times New Roman" w:eastAsia="Calibri" w:hAnsi="Times New Roman" w:cs="Times New Roman"/>
          <w:sz w:val="28"/>
          <w:szCs w:val="28"/>
        </w:rPr>
        <w:t xml:space="preserve"> требуют от России повышенного внимания к импортозаменяющим отраслям. На сегодняшний день малый бизнес слабо участвует в формировании доходной части бюджета и развитии различных сфер экономической деятельности. </w:t>
      </w:r>
      <w:r>
        <w:rPr>
          <w:rFonts w:ascii="Times New Roman" w:eastAsia="Calibri" w:hAnsi="Times New Roman" w:cs="Times New Roman"/>
          <w:sz w:val="28"/>
          <w:szCs w:val="28"/>
        </w:rPr>
        <w:t>Э</w:t>
      </w:r>
      <w:r w:rsidRPr="00E07391">
        <w:rPr>
          <w:rFonts w:ascii="Times New Roman" w:eastAsia="Calibri" w:hAnsi="Times New Roman" w:cs="Times New Roman"/>
          <w:sz w:val="28"/>
          <w:szCs w:val="28"/>
        </w:rPr>
        <w:t xml:space="preserve">ффективная государственная поддержка </w:t>
      </w:r>
      <w:r w:rsidRPr="00E07391">
        <w:rPr>
          <w:rFonts w:ascii="Times New Roman" w:eastAsia="Calibri" w:hAnsi="Times New Roman" w:cs="Times New Roman"/>
          <w:sz w:val="28"/>
          <w:szCs w:val="28"/>
        </w:rPr>
        <w:lastRenderedPageBreak/>
        <w:t>данных отраслей является важной предпосылкой экономического роста и улучшения качества жизни населен</w:t>
      </w:r>
      <w:r>
        <w:rPr>
          <w:rFonts w:ascii="Times New Roman" w:eastAsia="Calibri" w:hAnsi="Times New Roman" w:cs="Times New Roman"/>
          <w:sz w:val="28"/>
          <w:szCs w:val="28"/>
        </w:rPr>
        <w:t>ия</w:t>
      </w:r>
      <w:r w:rsidRPr="00E07391">
        <w:rPr>
          <w:rFonts w:ascii="Times New Roman" w:eastAsia="Calibri" w:hAnsi="Times New Roman" w:cs="Times New Roman"/>
          <w:sz w:val="28"/>
          <w:szCs w:val="28"/>
        </w:rPr>
        <w:t>[6]</w:t>
      </w:r>
      <w:r>
        <w:rPr>
          <w:rFonts w:ascii="Times New Roman" w:eastAsia="Calibri" w:hAnsi="Times New Roman" w:cs="Times New Roman"/>
          <w:sz w:val="28"/>
          <w:szCs w:val="28"/>
        </w:rPr>
        <w:t>.</w:t>
      </w:r>
    </w:p>
    <w:p w:rsidR="00AD29BF" w:rsidRPr="00E07391" w:rsidRDefault="00AD29BF" w:rsidP="00AD29BF">
      <w:pPr>
        <w:autoSpaceDE w:val="0"/>
        <w:autoSpaceDN w:val="0"/>
        <w:adjustRightInd w:val="0"/>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С.С. Гугкаева дает </w:t>
      </w:r>
      <w:r w:rsidRPr="00E07391">
        <w:rPr>
          <w:rFonts w:ascii="Times New Roman" w:eastAsia="Times New Roman" w:hAnsi="Times New Roman" w:cs="Times New Roman"/>
          <w:color w:val="000000"/>
          <w:sz w:val="28"/>
          <w:szCs w:val="28"/>
          <w:lang w:eastAsia="ru-RU"/>
        </w:rPr>
        <w:t>определение государственной поддержки</w:t>
      </w:r>
      <w:r>
        <w:rPr>
          <w:rFonts w:ascii="Times New Roman" w:eastAsia="Times New Roman" w:hAnsi="Times New Roman" w:cs="Times New Roman"/>
          <w:color w:val="000000"/>
          <w:sz w:val="28"/>
          <w:szCs w:val="28"/>
          <w:lang w:eastAsia="ru-RU"/>
        </w:rPr>
        <w:t xml:space="preserve"> как</w:t>
      </w:r>
      <w:r w:rsidRPr="00E07391">
        <w:rPr>
          <w:rFonts w:ascii="Times New Roman" w:eastAsia="Times New Roman" w:hAnsi="Times New Roman" w:cs="Times New Roman"/>
          <w:color w:val="000000"/>
          <w:sz w:val="28"/>
          <w:szCs w:val="28"/>
          <w:lang w:eastAsia="ru-RU"/>
        </w:rPr>
        <w:t xml:space="preserve"> «способ</w:t>
      </w:r>
      <w:r>
        <w:rPr>
          <w:rFonts w:ascii="Times New Roman" w:eastAsia="Times New Roman" w:hAnsi="Times New Roman" w:cs="Times New Roman"/>
          <w:color w:val="000000"/>
          <w:sz w:val="28"/>
          <w:szCs w:val="28"/>
          <w:lang w:eastAsia="ru-RU"/>
        </w:rPr>
        <w:t>а</w:t>
      </w:r>
      <w:r w:rsidRPr="00E07391">
        <w:rPr>
          <w:rFonts w:ascii="Times New Roman" w:eastAsia="Times New Roman" w:hAnsi="Times New Roman" w:cs="Times New Roman"/>
          <w:color w:val="000000"/>
          <w:sz w:val="28"/>
          <w:szCs w:val="28"/>
          <w:lang w:eastAsia="ru-RU"/>
        </w:rPr>
        <w:t xml:space="preserve"> формирования эквивалентных отношений в рамках </w:t>
      </w:r>
      <w:r>
        <w:rPr>
          <w:rFonts w:ascii="Times New Roman" w:eastAsia="Times New Roman" w:hAnsi="Times New Roman" w:cs="Times New Roman"/>
          <w:color w:val="000000"/>
          <w:sz w:val="28"/>
          <w:szCs w:val="28"/>
          <w:lang w:eastAsia="ru-RU"/>
        </w:rPr>
        <w:t>агропромышленного</w:t>
      </w:r>
      <w:r w:rsidRPr="00E07391">
        <w:rPr>
          <w:rFonts w:ascii="Times New Roman" w:eastAsia="Times New Roman" w:hAnsi="Times New Roman" w:cs="Times New Roman"/>
          <w:color w:val="000000"/>
          <w:sz w:val="28"/>
          <w:szCs w:val="28"/>
          <w:lang w:eastAsia="ru-RU"/>
        </w:rPr>
        <w:t xml:space="preserve"> или народно-хозяйственного комплекса в целях обеспечения экономического равновесия» [2, </w:t>
      </w:r>
      <w:r w:rsidRPr="00E07391">
        <w:rPr>
          <w:rFonts w:ascii="Times New Roman" w:eastAsia="Times New Roman" w:hAnsi="Times New Roman" w:cs="Times New Roman"/>
          <w:color w:val="000000"/>
          <w:sz w:val="28"/>
          <w:szCs w:val="28"/>
          <w:lang w:val="en-US" w:eastAsia="ru-RU"/>
        </w:rPr>
        <w:t>c</w:t>
      </w:r>
      <w:r w:rsidRPr="00E07391">
        <w:rPr>
          <w:rFonts w:ascii="Times New Roman" w:eastAsia="Times New Roman" w:hAnsi="Times New Roman" w:cs="Times New Roman"/>
          <w:color w:val="000000"/>
          <w:sz w:val="28"/>
          <w:szCs w:val="28"/>
          <w:lang w:eastAsia="ru-RU"/>
        </w:rPr>
        <w:t>. 154]. Авторы согласны с данным определением и считают, что государственная поддержка малых форм хозяйствования должна строиться на следующих принципах:</w:t>
      </w:r>
    </w:p>
    <w:p w:rsidR="00AD29BF" w:rsidRPr="00E07391" w:rsidRDefault="00AD29BF" w:rsidP="00AD29BF">
      <w:pPr>
        <w:keepNext/>
        <w:spacing w:after="0" w:line="240" w:lineRule="auto"/>
        <w:ind w:firstLine="851"/>
        <w:jc w:val="both"/>
        <w:outlineLvl w:val="4"/>
        <w:rPr>
          <w:rFonts w:ascii="Times New Roman" w:eastAsia="Times New Roman" w:hAnsi="Times New Roman" w:cs="Times New Roman"/>
          <w:spacing w:val="-6"/>
          <w:sz w:val="28"/>
          <w:szCs w:val="28"/>
          <w:lang w:eastAsia="ru-RU"/>
        </w:rPr>
      </w:pPr>
      <w:r w:rsidRPr="00E07391">
        <w:rPr>
          <w:rFonts w:ascii="Times New Roman" w:eastAsia="Times New Roman" w:hAnsi="Times New Roman" w:cs="Times New Roman"/>
          <w:spacing w:val="-6"/>
          <w:sz w:val="28"/>
          <w:szCs w:val="28"/>
          <w:lang w:eastAsia="ru-RU"/>
        </w:rPr>
        <w:t>- баланса в выделении ср</w:t>
      </w:r>
      <w:r>
        <w:rPr>
          <w:rFonts w:ascii="Times New Roman" w:eastAsia="Times New Roman" w:hAnsi="Times New Roman" w:cs="Times New Roman"/>
          <w:spacing w:val="-6"/>
          <w:sz w:val="28"/>
          <w:szCs w:val="28"/>
          <w:lang w:eastAsia="ru-RU"/>
        </w:rPr>
        <w:t>едств государственной поддержки, т.е. з</w:t>
      </w:r>
      <w:r w:rsidRPr="00E07391">
        <w:rPr>
          <w:rFonts w:ascii="Times New Roman" w:eastAsia="Times New Roman" w:hAnsi="Times New Roman" w:cs="Times New Roman"/>
          <w:spacing w:val="-6"/>
          <w:sz w:val="28"/>
          <w:szCs w:val="28"/>
          <w:lang w:eastAsia="ru-RU"/>
        </w:rPr>
        <w:t>а малыми</w:t>
      </w:r>
      <w:r>
        <w:rPr>
          <w:rFonts w:ascii="Times New Roman" w:eastAsia="Times New Roman" w:hAnsi="Times New Roman" w:cs="Times New Roman"/>
          <w:spacing w:val="-6"/>
          <w:sz w:val="28"/>
          <w:szCs w:val="28"/>
          <w:lang w:eastAsia="ru-RU"/>
        </w:rPr>
        <w:t xml:space="preserve"> </w:t>
      </w:r>
      <w:r w:rsidRPr="00E07391">
        <w:rPr>
          <w:rFonts w:ascii="Times New Roman" w:eastAsia="Times New Roman" w:hAnsi="Times New Roman" w:cs="Times New Roman"/>
          <w:spacing w:val="-6"/>
          <w:sz w:val="28"/>
          <w:szCs w:val="28"/>
          <w:lang w:eastAsia="ru-RU"/>
        </w:rPr>
        <w:t>формами хозяйствования должны быть зафиксированы лимиты по отдельным направлениям государственной поддержки;</w:t>
      </w:r>
    </w:p>
    <w:p w:rsidR="00AD29BF" w:rsidRDefault="00AD29BF" w:rsidP="00AD29BF">
      <w:pPr>
        <w:autoSpaceDE w:val="0"/>
        <w:autoSpaceDN w:val="0"/>
        <w:adjustRightInd w:val="0"/>
        <w:spacing w:after="0" w:line="240" w:lineRule="auto"/>
        <w:jc w:val="both"/>
        <w:rPr>
          <w:rFonts w:ascii="Times New Roman" w:eastAsia="Calibri" w:hAnsi="Times New Roman" w:cs="Times New Roman"/>
          <w:sz w:val="28"/>
          <w:szCs w:val="28"/>
          <w:lang w:eastAsia="ru-RU"/>
        </w:rPr>
      </w:pPr>
      <w:r w:rsidRPr="00E07391">
        <w:rPr>
          <w:rFonts w:ascii="Times New Roman" w:eastAsia="Times New Roman" w:hAnsi="Times New Roman" w:cs="Times New Roman"/>
          <w:color w:val="000000"/>
          <w:sz w:val="28"/>
          <w:szCs w:val="28"/>
          <w:lang w:eastAsia="ru-RU"/>
        </w:rPr>
        <w:t xml:space="preserve">          - выделения отдельных эффективных мероприятий государственной</w:t>
      </w:r>
      <w:r>
        <w:rPr>
          <w:rFonts w:ascii="Times New Roman" w:eastAsia="Times New Roman" w:hAnsi="Times New Roman" w:cs="Times New Roman"/>
          <w:color w:val="000000"/>
          <w:sz w:val="28"/>
          <w:szCs w:val="28"/>
          <w:lang w:eastAsia="ru-RU"/>
        </w:rPr>
        <w:t xml:space="preserve"> </w:t>
      </w:r>
      <w:r w:rsidRPr="00E07391">
        <w:rPr>
          <w:rFonts w:ascii="Times New Roman" w:eastAsia="Calibri" w:hAnsi="Times New Roman" w:cs="Times New Roman"/>
          <w:sz w:val="28"/>
          <w:szCs w:val="28"/>
          <w:lang w:eastAsia="ru-RU"/>
        </w:rPr>
        <w:t>поддержки.</w:t>
      </w:r>
    </w:p>
    <w:p w:rsidR="00AD29BF" w:rsidRPr="00E07391" w:rsidRDefault="00AD29BF" w:rsidP="00AD29BF">
      <w:pPr>
        <w:spacing w:after="0" w:line="240" w:lineRule="auto"/>
        <w:ind w:firstLine="708"/>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rPr>
        <w:t>Перед сельским хозяйством стоит задача</w:t>
      </w:r>
      <w:r w:rsidRPr="00E07391">
        <w:rPr>
          <w:rFonts w:ascii="Times New Roman" w:eastAsia="Calibri" w:hAnsi="Times New Roman" w:cs="Times New Roman"/>
          <w:sz w:val="28"/>
          <w:szCs w:val="28"/>
        </w:rPr>
        <w:t xml:space="preserve"> обеспечения населения собственными продуктами питания, </w:t>
      </w:r>
      <w:r>
        <w:rPr>
          <w:rFonts w:ascii="Times New Roman" w:eastAsia="Calibri" w:hAnsi="Times New Roman" w:cs="Times New Roman"/>
          <w:sz w:val="28"/>
          <w:szCs w:val="28"/>
        </w:rPr>
        <w:t xml:space="preserve">при этом появляются </w:t>
      </w:r>
      <w:r w:rsidRPr="00E07391">
        <w:rPr>
          <w:rFonts w:ascii="Times New Roman" w:eastAsia="Calibri" w:hAnsi="Times New Roman" w:cs="Times New Roman"/>
          <w:sz w:val="28"/>
          <w:szCs w:val="28"/>
        </w:rPr>
        <w:t xml:space="preserve">новые механизмы и виды государственной поддержки сельскохозяйственных товаропроизводителей. </w:t>
      </w:r>
      <w:r>
        <w:rPr>
          <w:rFonts w:ascii="Times New Roman" w:eastAsia="Calibri" w:hAnsi="Times New Roman" w:cs="Times New Roman"/>
          <w:sz w:val="28"/>
          <w:szCs w:val="28"/>
        </w:rPr>
        <w:t>Т</w:t>
      </w:r>
      <w:r w:rsidRPr="00E07391">
        <w:rPr>
          <w:rFonts w:ascii="Times New Roman" w:eastAsia="Calibri" w:hAnsi="Times New Roman" w:cs="Times New Roman"/>
          <w:sz w:val="28"/>
          <w:szCs w:val="28"/>
        </w:rPr>
        <w:t>ем не менее, данные мероприятия</w:t>
      </w:r>
      <w:r>
        <w:rPr>
          <w:rFonts w:ascii="Times New Roman" w:eastAsia="Calibri" w:hAnsi="Times New Roman" w:cs="Times New Roman"/>
          <w:sz w:val="28"/>
          <w:szCs w:val="28"/>
        </w:rPr>
        <w:t xml:space="preserve"> все еще </w:t>
      </w:r>
      <w:r w:rsidRPr="00E07391">
        <w:rPr>
          <w:rFonts w:ascii="Times New Roman" w:eastAsia="Calibri" w:hAnsi="Times New Roman" w:cs="Times New Roman"/>
          <w:sz w:val="28"/>
          <w:szCs w:val="28"/>
        </w:rPr>
        <w:t>показывают слабую эффектив</w:t>
      </w:r>
      <w:r>
        <w:rPr>
          <w:rFonts w:ascii="Times New Roman" w:eastAsia="Calibri" w:hAnsi="Times New Roman" w:cs="Times New Roman"/>
          <w:sz w:val="28"/>
          <w:szCs w:val="28"/>
        </w:rPr>
        <w:t>ность,</w:t>
      </w:r>
      <w:r w:rsidRPr="00E07391">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что подтверждается динамикой </w:t>
      </w:r>
      <w:r w:rsidRPr="00E07391">
        <w:rPr>
          <w:rFonts w:ascii="Times New Roman" w:eastAsia="Calibri" w:hAnsi="Times New Roman" w:cs="Times New Roman"/>
          <w:sz w:val="28"/>
          <w:szCs w:val="28"/>
        </w:rPr>
        <w:t>производств</w:t>
      </w:r>
      <w:r>
        <w:rPr>
          <w:rFonts w:ascii="Times New Roman" w:eastAsia="Calibri" w:hAnsi="Times New Roman" w:cs="Times New Roman"/>
          <w:sz w:val="28"/>
          <w:szCs w:val="28"/>
        </w:rPr>
        <w:t>а</w:t>
      </w:r>
      <w:r w:rsidRPr="00E07391">
        <w:rPr>
          <w:rFonts w:ascii="Times New Roman" w:eastAsia="Calibri" w:hAnsi="Times New Roman" w:cs="Times New Roman"/>
          <w:sz w:val="28"/>
          <w:szCs w:val="28"/>
        </w:rPr>
        <w:t xml:space="preserve"> собственной сельскохозяй</w:t>
      </w:r>
      <w:r>
        <w:rPr>
          <w:rFonts w:ascii="Times New Roman" w:eastAsia="Calibri" w:hAnsi="Times New Roman" w:cs="Times New Roman"/>
          <w:sz w:val="28"/>
          <w:szCs w:val="28"/>
        </w:rPr>
        <w:t>ственной продукции в Приморском крае (</w:t>
      </w:r>
      <w:r w:rsidRPr="00E07391">
        <w:rPr>
          <w:rFonts w:ascii="Times New Roman" w:eastAsia="Calibri" w:hAnsi="Times New Roman" w:cs="Times New Roman"/>
          <w:sz w:val="28"/>
          <w:szCs w:val="28"/>
        </w:rPr>
        <w:t>таб</w:t>
      </w:r>
      <w:r>
        <w:rPr>
          <w:rFonts w:ascii="Times New Roman" w:eastAsia="Calibri" w:hAnsi="Times New Roman" w:cs="Times New Roman"/>
          <w:sz w:val="28"/>
          <w:szCs w:val="28"/>
        </w:rPr>
        <w:t>лица 1).</w:t>
      </w:r>
    </w:p>
    <w:p w:rsidR="00AD29BF" w:rsidRDefault="00AD29BF" w:rsidP="00AD29BF">
      <w:pPr>
        <w:spacing w:after="0" w:line="240" w:lineRule="auto"/>
        <w:rPr>
          <w:rFonts w:ascii="Times New Roman" w:eastAsia="Calibri" w:hAnsi="Times New Roman" w:cs="Times New Roman"/>
          <w:color w:val="000000"/>
          <w:sz w:val="28"/>
          <w:szCs w:val="28"/>
        </w:rPr>
      </w:pPr>
    </w:p>
    <w:p w:rsidR="00AD29BF" w:rsidRPr="00E07391" w:rsidRDefault="00AD29BF" w:rsidP="00AD29BF">
      <w:pPr>
        <w:spacing w:after="0" w:line="240" w:lineRule="auto"/>
        <w:rPr>
          <w:rFonts w:ascii="Times New Roman" w:eastAsia="Calibri" w:hAnsi="Times New Roman" w:cs="Times New Roman"/>
          <w:color w:val="000000"/>
          <w:sz w:val="28"/>
          <w:szCs w:val="28"/>
        </w:rPr>
      </w:pPr>
      <w:r w:rsidRPr="00E07391">
        <w:rPr>
          <w:rFonts w:ascii="Times New Roman" w:eastAsia="Calibri" w:hAnsi="Times New Roman" w:cs="Times New Roman"/>
          <w:color w:val="000000"/>
          <w:sz w:val="28"/>
          <w:szCs w:val="28"/>
        </w:rPr>
        <w:t xml:space="preserve">Таблица 1- </w:t>
      </w:r>
      <w:r>
        <w:rPr>
          <w:rFonts w:ascii="Times New Roman" w:eastAsia="Calibri" w:hAnsi="Times New Roman" w:cs="Times New Roman"/>
          <w:color w:val="000000"/>
          <w:sz w:val="28"/>
          <w:szCs w:val="28"/>
        </w:rPr>
        <w:t>Среднегодовое</w:t>
      </w:r>
      <w:r w:rsidRPr="00E07391">
        <w:rPr>
          <w:rFonts w:ascii="Times New Roman" w:eastAsia="Calibri" w:hAnsi="Times New Roman" w:cs="Times New Roman"/>
          <w:color w:val="000000"/>
          <w:sz w:val="28"/>
          <w:szCs w:val="28"/>
        </w:rPr>
        <w:t xml:space="preserve"> </w:t>
      </w:r>
      <w:r>
        <w:rPr>
          <w:rFonts w:ascii="Times New Roman" w:eastAsia="Calibri" w:hAnsi="Times New Roman" w:cs="Times New Roman"/>
          <w:color w:val="000000"/>
          <w:sz w:val="28"/>
          <w:szCs w:val="28"/>
        </w:rPr>
        <w:t>п</w:t>
      </w:r>
      <w:r w:rsidRPr="00E07391">
        <w:rPr>
          <w:rFonts w:ascii="Times New Roman" w:eastAsia="Calibri" w:hAnsi="Times New Roman" w:cs="Times New Roman"/>
          <w:color w:val="000000"/>
          <w:sz w:val="28"/>
          <w:szCs w:val="28"/>
        </w:rPr>
        <w:t>роизводство и потребление основных видов продукции сельского хозяйства на душу населения в год в Приморском крае</w:t>
      </w:r>
      <w:r>
        <w:rPr>
          <w:rFonts w:ascii="Times New Roman" w:eastAsia="Calibri" w:hAnsi="Times New Roman" w:cs="Times New Roman"/>
          <w:color w:val="000000"/>
          <w:sz w:val="28"/>
          <w:szCs w:val="28"/>
        </w:rPr>
        <w:t>,  кг</w:t>
      </w:r>
    </w:p>
    <w:tbl>
      <w:tblPr>
        <w:tblStyle w:val="4"/>
        <w:tblW w:w="0" w:type="auto"/>
        <w:tblLook w:val="04A0" w:firstRow="1" w:lastRow="0" w:firstColumn="1" w:lastColumn="0" w:noHBand="0" w:noVBand="1"/>
      </w:tblPr>
      <w:tblGrid>
        <w:gridCol w:w="1262"/>
        <w:gridCol w:w="1437"/>
        <w:gridCol w:w="1333"/>
        <w:gridCol w:w="1436"/>
        <w:gridCol w:w="1333"/>
        <w:gridCol w:w="1436"/>
        <w:gridCol w:w="1333"/>
      </w:tblGrid>
      <w:tr w:rsidR="00AD29BF" w:rsidRPr="00E07391" w:rsidTr="00402C61">
        <w:trPr>
          <w:trHeight w:val="226"/>
        </w:trPr>
        <w:tc>
          <w:tcPr>
            <w:tcW w:w="1258" w:type="dxa"/>
            <w:vMerge w:val="restart"/>
          </w:tcPr>
          <w:p w:rsidR="00AD29BF" w:rsidRPr="00E07391" w:rsidRDefault="00AD29BF" w:rsidP="00402C61">
            <w:pPr>
              <w:jc w:val="both"/>
              <w:rPr>
                <w:rFonts w:ascii="Times New Roman" w:eastAsia="Calibri" w:hAnsi="Times New Roman" w:cs="Times New Roman"/>
                <w:color w:val="000000"/>
              </w:rPr>
            </w:pPr>
            <w:r w:rsidRPr="00E07391">
              <w:rPr>
                <w:rFonts w:ascii="Times New Roman" w:eastAsia="Calibri" w:hAnsi="Times New Roman" w:cs="Times New Roman"/>
                <w:color w:val="000000"/>
              </w:rPr>
              <w:t>Продукция</w:t>
            </w:r>
          </w:p>
        </w:tc>
        <w:tc>
          <w:tcPr>
            <w:tcW w:w="2770" w:type="dxa"/>
            <w:gridSpan w:val="2"/>
          </w:tcPr>
          <w:p w:rsidR="00AD29BF" w:rsidRPr="00E07391" w:rsidRDefault="00AD29BF" w:rsidP="00402C61">
            <w:pPr>
              <w:jc w:val="center"/>
              <w:rPr>
                <w:rFonts w:ascii="Times New Roman" w:eastAsia="Calibri" w:hAnsi="Times New Roman" w:cs="Times New Roman"/>
                <w:color w:val="000000"/>
              </w:rPr>
            </w:pPr>
            <w:r w:rsidRPr="00E07391">
              <w:rPr>
                <w:rFonts w:ascii="Times New Roman" w:eastAsia="Calibri" w:hAnsi="Times New Roman" w:cs="Times New Roman"/>
                <w:color w:val="000000"/>
              </w:rPr>
              <w:t>2014г.</w:t>
            </w:r>
          </w:p>
        </w:tc>
        <w:tc>
          <w:tcPr>
            <w:tcW w:w="2771" w:type="dxa"/>
            <w:gridSpan w:val="2"/>
          </w:tcPr>
          <w:p w:rsidR="00AD29BF" w:rsidRPr="00E07391" w:rsidRDefault="00AD29BF" w:rsidP="00402C61">
            <w:pPr>
              <w:jc w:val="center"/>
              <w:rPr>
                <w:rFonts w:ascii="Times New Roman" w:eastAsia="Calibri" w:hAnsi="Times New Roman" w:cs="Times New Roman"/>
                <w:color w:val="000000"/>
              </w:rPr>
            </w:pPr>
            <w:r w:rsidRPr="00E07391">
              <w:rPr>
                <w:rFonts w:ascii="Times New Roman" w:eastAsia="Calibri" w:hAnsi="Times New Roman" w:cs="Times New Roman"/>
                <w:color w:val="000000"/>
              </w:rPr>
              <w:t>2015г.</w:t>
            </w:r>
          </w:p>
        </w:tc>
        <w:tc>
          <w:tcPr>
            <w:tcW w:w="2771" w:type="dxa"/>
            <w:gridSpan w:val="2"/>
          </w:tcPr>
          <w:p w:rsidR="00AD29BF" w:rsidRPr="00E07391" w:rsidRDefault="00AD29BF" w:rsidP="00402C61">
            <w:pPr>
              <w:jc w:val="center"/>
              <w:rPr>
                <w:rFonts w:ascii="Times New Roman" w:eastAsia="Calibri" w:hAnsi="Times New Roman" w:cs="Times New Roman"/>
                <w:color w:val="000000"/>
              </w:rPr>
            </w:pPr>
            <w:r w:rsidRPr="00E07391">
              <w:rPr>
                <w:rFonts w:ascii="Times New Roman" w:eastAsia="Calibri" w:hAnsi="Times New Roman" w:cs="Times New Roman"/>
                <w:color w:val="000000"/>
              </w:rPr>
              <w:t>2016г.</w:t>
            </w:r>
          </w:p>
        </w:tc>
      </w:tr>
      <w:tr w:rsidR="00AD29BF" w:rsidRPr="00E07391" w:rsidTr="00402C61">
        <w:trPr>
          <w:trHeight w:val="170"/>
        </w:trPr>
        <w:tc>
          <w:tcPr>
            <w:tcW w:w="1258" w:type="dxa"/>
            <w:vMerge/>
          </w:tcPr>
          <w:p w:rsidR="00AD29BF" w:rsidRPr="00E07391" w:rsidRDefault="00AD29BF" w:rsidP="00402C61">
            <w:pPr>
              <w:jc w:val="both"/>
              <w:rPr>
                <w:rFonts w:ascii="Times New Roman" w:eastAsia="Calibri" w:hAnsi="Times New Roman" w:cs="Times New Roman"/>
                <w:color w:val="000000"/>
              </w:rPr>
            </w:pPr>
          </w:p>
        </w:tc>
        <w:tc>
          <w:tcPr>
            <w:tcW w:w="1436" w:type="dxa"/>
          </w:tcPr>
          <w:p w:rsidR="00AD29BF" w:rsidRPr="00E07391" w:rsidRDefault="00AD29BF" w:rsidP="00402C61">
            <w:pPr>
              <w:jc w:val="both"/>
              <w:rPr>
                <w:rFonts w:ascii="Times New Roman" w:eastAsia="Calibri" w:hAnsi="Times New Roman" w:cs="Times New Roman"/>
                <w:color w:val="000000"/>
              </w:rPr>
            </w:pPr>
            <w:r w:rsidRPr="00E07391">
              <w:rPr>
                <w:rFonts w:ascii="Times New Roman" w:eastAsia="Calibri" w:hAnsi="Times New Roman" w:cs="Times New Roman"/>
                <w:color w:val="000000"/>
              </w:rPr>
              <w:t>произведено</w:t>
            </w:r>
          </w:p>
        </w:tc>
        <w:tc>
          <w:tcPr>
            <w:tcW w:w="1334" w:type="dxa"/>
          </w:tcPr>
          <w:p w:rsidR="00AD29BF" w:rsidRPr="00E07391" w:rsidRDefault="00AD29BF" w:rsidP="00402C61">
            <w:pPr>
              <w:jc w:val="both"/>
              <w:rPr>
                <w:rFonts w:ascii="Times New Roman" w:eastAsia="Calibri" w:hAnsi="Times New Roman" w:cs="Times New Roman"/>
                <w:color w:val="000000"/>
              </w:rPr>
            </w:pPr>
            <w:r w:rsidRPr="00E07391">
              <w:rPr>
                <w:rFonts w:ascii="Times New Roman" w:eastAsia="Calibri" w:hAnsi="Times New Roman" w:cs="Times New Roman"/>
                <w:color w:val="000000"/>
              </w:rPr>
              <w:t>потреблено</w:t>
            </w:r>
          </w:p>
        </w:tc>
        <w:tc>
          <w:tcPr>
            <w:tcW w:w="1437" w:type="dxa"/>
          </w:tcPr>
          <w:p w:rsidR="00AD29BF" w:rsidRPr="00E07391" w:rsidRDefault="00AD29BF" w:rsidP="00402C61">
            <w:pPr>
              <w:jc w:val="both"/>
              <w:rPr>
                <w:rFonts w:ascii="Times New Roman" w:eastAsia="Calibri" w:hAnsi="Times New Roman" w:cs="Times New Roman"/>
                <w:color w:val="000000"/>
              </w:rPr>
            </w:pPr>
            <w:r w:rsidRPr="00E07391">
              <w:rPr>
                <w:rFonts w:ascii="Times New Roman" w:eastAsia="Calibri" w:hAnsi="Times New Roman" w:cs="Times New Roman"/>
                <w:color w:val="000000"/>
              </w:rPr>
              <w:t>произведено</w:t>
            </w:r>
          </w:p>
        </w:tc>
        <w:tc>
          <w:tcPr>
            <w:tcW w:w="1334" w:type="dxa"/>
          </w:tcPr>
          <w:p w:rsidR="00AD29BF" w:rsidRPr="00E07391" w:rsidRDefault="00AD29BF" w:rsidP="00402C61">
            <w:pPr>
              <w:jc w:val="both"/>
              <w:rPr>
                <w:rFonts w:ascii="Times New Roman" w:eastAsia="Calibri" w:hAnsi="Times New Roman" w:cs="Times New Roman"/>
                <w:color w:val="000000"/>
              </w:rPr>
            </w:pPr>
            <w:r w:rsidRPr="00E07391">
              <w:rPr>
                <w:rFonts w:ascii="Times New Roman" w:eastAsia="Calibri" w:hAnsi="Times New Roman" w:cs="Times New Roman"/>
                <w:color w:val="000000"/>
              </w:rPr>
              <w:t>потреблено</w:t>
            </w:r>
          </w:p>
        </w:tc>
        <w:tc>
          <w:tcPr>
            <w:tcW w:w="1437" w:type="dxa"/>
          </w:tcPr>
          <w:p w:rsidR="00AD29BF" w:rsidRPr="00E07391" w:rsidRDefault="00AD29BF" w:rsidP="00402C61">
            <w:pPr>
              <w:jc w:val="both"/>
              <w:rPr>
                <w:rFonts w:ascii="Times New Roman" w:eastAsia="Calibri" w:hAnsi="Times New Roman" w:cs="Times New Roman"/>
                <w:color w:val="000000"/>
              </w:rPr>
            </w:pPr>
            <w:r w:rsidRPr="00E07391">
              <w:rPr>
                <w:rFonts w:ascii="Times New Roman" w:eastAsia="Calibri" w:hAnsi="Times New Roman" w:cs="Times New Roman"/>
                <w:color w:val="000000"/>
              </w:rPr>
              <w:t>произведено</w:t>
            </w:r>
          </w:p>
        </w:tc>
        <w:tc>
          <w:tcPr>
            <w:tcW w:w="1334" w:type="dxa"/>
          </w:tcPr>
          <w:p w:rsidR="00AD29BF" w:rsidRPr="00E07391" w:rsidRDefault="00AD29BF" w:rsidP="00402C61">
            <w:pPr>
              <w:jc w:val="both"/>
              <w:rPr>
                <w:rFonts w:ascii="Times New Roman" w:eastAsia="Calibri" w:hAnsi="Times New Roman" w:cs="Times New Roman"/>
                <w:color w:val="000000"/>
              </w:rPr>
            </w:pPr>
            <w:r w:rsidRPr="00E07391">
              <w:rPr>
                <w:rFonts w:ascii="Times New Roman" w:eastAsia="Calibri" w:hAnsi="Times New Roman" w:cs="Times New Roman"/>
                <w:color w:val="000000"/>
              </w:rPr>
              <w:t>потреблено</w:t>
            </w:r>
          </w:p>
        </w:tc>
      </w:tr>
      <w:tr w:rsidR="00AD29BF" w:rsidRPr="00E07391" w:rsidTr="00402C61">
        <w:trPr>
          <w:trHeight w:val="276"/>
        </w:trPr>
        <w:tc>
          <w:tcPr>
            <w:tcW w:w="1258" w:type="dxa"/>
            <w:vAlign w:val="bottom"/>
          </w:tcPr>
          <w:p w:rsidR="00AD29BF" w:rsidRPr="00E07391" w:rsidRDefault="00AD29BF" w:rsidP="00402C61">
            <w:pPr>
              <w:rPr>
                <w:rFonts w:ascii="Times New Roman" w:eastAsia="Calibri" w:hAnsi="Times New Roman" w:cs="Times New Roman"/>
                <w:color w:val="000000"/>
              </w:rPr>
            </w:pPr>
            <w:r w:rsidRPr="00E07391">
              <w:rPr>
                <w:rFonts w:ascii="Times New Roman" w:eastAsia="Calibri" w:hAnsi="Times New Roman" w:cs="Times New Roman"/>
                <w:color w:val="000000"/>
              </w:rPr>
              <w:t>Мясо</w:t>
            </w:r>
          </w:p>
        </w:tc>
        <w:tc>
          <w:tcPr>
            <w:tcW w:w="1436" w:type="dxa"/>
            <w:vAlign w:val="bottom"/>
          </w:tcPr>
          <w:p w:rsidR="00AD29BF" w:rsidRPr="00E07391" w:rsidRDefault="00AD29BF" w:rsidP="00402C61">
            <w:pPr>
              <w:jc w:val="center"/>
              <w:rPr>
                <w:rFonts w:ascii="Times New Roman" w:eastAsia="Calibri" w:hAnsi="Times New Roman" w:cs="Times New Roman"/>
                <w:color w:val="000000"/>
              </w:rPr>
            </w:pPr>
            <w:r w:rsidRPr="00E07391">
              <w:rPr>
                <w:rFonts w:ascii="Times New Roman" w:eastAsia="Calibri" w:hAnsi="Times New Roman" w:cs="Times New Roman"/>
                <w:color w:val="000000"/>
              </w:rPr>
              <w:t>19</w:t>
            </w:r>
          </w:p>
        </w:tc>
        <w:tc>
          <w:tcPr>
            <w:tcW w:w="1334" w:type="dxa"/>
            <w:vAlign w:val="bottom"/>
          </w:tcPr>
          <w:p w:rsidR="00AD29BF" w:rsidRPr="00E07391" w:rsidRDefault="00AD29BF" w:rsidP="00402C61">
            <w:pPr>
              <w:jc w:val="center"/>
              <w:rPr>
                <w:rFonts w:ascii="Times New Roman" w:eastAsia="Calibri" w:hAnsi="Times New Roman" w:cs="Times New Roman"/>
              </w:rPr>
            </w:pPr>
            <w:r w:rsidRPr="00E07391">
              <w:rPr>
                <w:rFonts w:ascii="Times New Roman" w:eastAsia="Calibri" w:hAnsi="Times New Roman" w:cs="Times New Roman"/>
              </w:rPr>
              <w:t>80</w:t>
            </w:r>
          </w:p>
        </w:tc>
        <w:tc>
          <w:tcPr>
            <w:tcW w:w="1437" w:type="dxa"/>
            <w:vAlign w:val="bottom"/>
          </w:tcPr>
          <w:p w:rsidR="00AD29BF" w:rsidRPr="00E07391" w:rsidRDefault="00AD29BF" w:rsidP="00402C61">
            <w:pPr>
              <w:jc w:val="center"/>
              <w:rPr>
                <w:rFonts w:ascii="Times New Roman" w:eastAsia="Calibri" w:hAnsi="Times New Roman" w:cs="Times New Roman"/>
                <w:color w:val="000000"/>
              </w:rPr>
            </w:pPr>
            <w:r w:rsidRPr="00E07391">
              <w:rPr>
                <w:rFonts w:ascii="Times New Roman" w:eastAsia="Calibri" w:hAnsi="Times New Roman" w:cs="Times New Roman"/>
                <w:color w:val="000000"/>
              </w:rPr>
              <w:t>18</w:t>
            </w:r>
          </w:p>
        </w:tc>
        <w:tc>
          <w:tcPr>
            <w:tcW w:w="1334" w:type="dxa"/>
            <w:vAlign w:val="bottom"/>
          </w:tcPr>
          <w:p w:rsidR="00AD29BF" w:rsidRPr="00E07391" w:rsidRDefault="00AD29BF" w:rsidP="00402C61">
            <w:pPr>
              <w:jc w:val="center"/>
              <w:rPr>
                <w:rFonts w:ascii="Times New Roman" w:eastAsia="Calibri" w:hAnsi="Times New Roman" w:cs="Times New Roman"/>
                <w:color w:val="000000"/>
              </w:rPr>
            </w:pPr>
            <w:r w:rsidRPr="00E07391">
              <w:rPr>
                <w:rFonts w:ascii="Times New Roman" w:eastAsia="Calibri" w:hAnsi="Times New Roman" w:cs="Times New Roman"/>
                <w:color w:val="000000"/>
              </w:rPr>
              <w:t>82</w:t>
            </w:r>
          </w:p>
        </w:tc>
        <w:tc>
          <w:tcPr>
            <w:tcW w:w="1437" w:type="dxa"/>
            <w:vAlign w:val="bottom"/>
          </w:tcPr>
          <w:p w:rsidR="00AD29BF" w:rsidRPr="00E07391" w:rsidRDefault="00AD29BF" w:rsidP="00402C61">
            <w:pPr>
              <w:jc w:val="center"/>
              <w:rPr>
                <w:rFonts w:ascii="Times New Roman" w:eastAsia="Calibri" w:hAnsi="Times New Roman" w:cs="Times New Roman"/>
                <w:color w:val="000000"/>
              </w:rPr>
            </w:pPr>
            <w:r w:rsidRPr="00E07391">
              <w:rPr>
                <w:rFonts w:ascii="Times New Roman" w:eastAsia="Calibri" w:hAnsi="Times New Roman" w:cs="Times New Roman"/>
                <w:color w:val="000000"/>
              </w:rPr>
              <w:t>19</w:t>
            </w:r>
          </w:p>
        </w:tc>
        <w:tc>
          <w:tcPr>
            <w:tcW w:w="1334" w:type="dxa"/>
            <w:vAlign w:val="bottom"/>
          </w:tcPr>
          <w:p w:rsidR="00AD29BF" w:rsidRPr="00E07391" w:rsidRDefault="00AD29BF" w:rsidP="00402C61">
            <w:pPr>
              <w:jc w:val="center"/>
              <w:rPr>
                <w:rFonts w:ascii="Times New Roman" w:eastAsia="Calibri" w:hAnsi="Times New Roman" w:cs="Times New Roman"/>
                <w:color w:val="000000"/>
              </w:rPr>
            </w:pPr>
            <w:r w:rsidRPr="00E07391">
              <w:rPr>
                <w:rFonts w:ascii="Times New Roman" w:eastAsia="Calibri" w:hAnsi="Times New Roman" w:cs="Times New Roman"/>
                <w:color w:val="000000"/>
              </w:rPr>
              <w:t>82</w:t>
            </w:r>
          </w:p>
        </w:tc>
      </w:tr>
      <w:tr w:rsidR="00AD29BF" w:rsidRPr="00E07391" w:rsidTr="00402C61">
        <w:trPr>
          <w:trHeight w:val="406"/>
        </w:trPr>
        <w:tc>
          <w:tcPr>
            <w:tcW w:w="1258" w:type="dxa"/>
            <w:vAlign w:val="bottom"/>
          </w:tcPr>
          <w:p w:rsidR="00AD29BF" w:rsidRPr="00E07391" w:rsidRDefault="00AD29BF" w:rsidP="00402C61">
            <w:pPr>
              <w:rPr>
                <w:rFonts w:ascii="Times New Roman" w:eastAsia="Calibri" w:hAnsi="Times New Roman" w:cs="Times New Roman"/>
                <w:color w:val="000000"/>
              </w:rPr>
            </w:pPr>
            <w:r w:rsidRPr="00E07391">
              <w:rPr>
                <w:rFonts w:ascii="Times New Roman" w:eastAsia="Calibri" w:hAnsi="Times New Roman" w:cs="Times New Roman"/>
                <w:color w:val="000000"/>
              </w:rPr>
              <w:t>Молоко</w:t>
            </w:r>
          </w:p>
        </w:tc>
        <w:tc>
          <w:tcPr>
            <w:tcW w:w="1436" w:type="dxa"/>
            <w:vAlign w:val="bottom"/>
          </w:tcPr>
          <w:p w:rsidR="00AD29BF" w:rsidRPr="00E07391" w:rsidRDefault="00AD29BF" w:rsidP="00402C61">
            <w:pPr>
              <w:jc w:val="center"/>
              <w:rPr>
                <w:rFonts w:ascii="Times New Roman" w:eastAsia="Calibri" w:hAnsi="Times New Roman" w:cs="Times New Roman"/>
                <w:color w:val="000000"/>
              </w:rPr>
            </w:pPr>
            <w:r w:rsidRPr="00E07391">
              <w:rPr>
                <w:rFonts w:ascii="Times New Roman" w:eastAsia="Calibri" w:hAnsi="Times New Roman" w:cs="Times New Roman"/>
                <w:color w:val="000000"/>
              </w:rPr>
              <w:t>61</w:t>
            </w:r>
          </w:p>
        </w:tc>
        <w:tc>
          <w:tcPr>
            <w:tcW w:w="1334" w:type="dxa"/>
            <w:vAlign w:val="bottom"/>
          </w:tcPr>
          <w:p w:rsidR="00AD29BF" w:rsidRPr="00E07391" w:rsidRDefault="00AD29BF" w:rsidP="00402C61">
            <w:pPr>
              <w:jc w:val="center"/>
              <w:rPr>
                <w:rFonts w:ascii="Times New Roman" w:eastAsia="Calibri" w:hAnsi="Times New Roman" w:cs="Times New Roman"/>
                <w:color w:val="000000"/>
              </w:rPr>
            </w:pPr>
            <w:r w:rsidRPr="00E07391">
              <w:rPr>
                <w:rFonts w:ascii="Times New Roman" w:eastAsia="Calibri" w:hAnsi="Times New Roman" w:cs="Times New Roman"/>
                <w:color w:val="000000"/>
              </w:rPr>
              <w:t>157</w:t>
            </w:r>
          </w:p>
        </w:tc>
        <w:tc>
          <w:tcPr>
            <w:tcW w:w="1437" w:type="dxa"/>
            <w:vAlign w:val="bottom"/>
          </w:tcPr>
          <w:p w:rsidR="00AD29BF" w:rsidRPr="00E07391" w:rsidRDefault="00AD29BF" w:rsidP="00402C61">
            <w:pPr>
              <w:jc w:val="center"/>
              <w:rPr>
                <w:rFonts w:ascii="Times New Roman" w:eastAsia="Calibri" w:hAnsi="Times New Roman" w:cs="Times New Roman"/>
                <w:color w:val="000000"/>
              </w:rPr>
            </w:pPr>
            <w:r w:rsidRPr="00E07391">
              <w:rPr>
                <w:rFonts w:ascii="Times New Roman" w:eastAsia="Calibri" w:hAnsi="Times New Roman" w:cs="Times New Roman"/>
                <w:color w:val="000000"/>
              </w:rPr>
              <w:t>64</w:t>
            </w:r>
          </w:p>
        </w:tc>
        <w:tc>
          <w:tcPr>
            <w:tcW w:w="1334" w:type="dxa"/>
            <w:vAlign w:val="bottom"/>
          </w:tcPr>
          <w:p w:rsidR="00AD29BF" w:rsidRPr="00E07391" w:rsidRDefault="00AD29BF" w:rsidP="00402C61">
            <w:pPr>
              <w:jc w:val="center"/>
              <w:rPr>
                <w:rFonts w:ascii="Times New Roman" w:eastAsia="Calibri" w:hAnsi="Times New Roman" w:cs="Times New Roman"/>
                <w:color w:val="000000"/>
              </w:rPr>
            </w:pPr>
            <w:r w:rsidRPr="00E07391">
              <w:rPr>
                <w:rFonts w:ascii="Times New Roman" w:eastAsia="Calibri" w:hAnsi="Times New Roman" w:cs="Times New Roman"/>
                <w:color w:val="000000"/>
              </w:rPr>
              <w:t>162</w:t>
            </w:r>
          </w:p>
        </w:tc>
        <w:tc>
          <w:tcPr>
            <w:tcW w:w="1437" w:type="dxa"/>
            <w:vAlign w:val="bottom"/>
          </w:tcPr>
          <w:p w:rsidR="00AD29BF" w:rsidRPr="00E07391" w:rsidRDefault="00AD29BF" w:rsidP="00402C61">
            <w:pPr>
              <w:jc w:val="center"/>
              <w:rPr>
                <w:rFonts w:ascii="Times New Roman" w:eastAsia="Calibri" w:hAnsi="Times New Roman" w:cs="Times New Roman"/>
                <w:color w:val="000000"/>
              </w:rPr>
            </w:pPr>
            <w:r w:rsidRPr="00E07391">
              <w:rPr>
                <w:rFonts w:ascii="Times New Roman" w:eastAsia="Calibri" w:hAnsi="Times New Roman" w:cs="Times New Roman"/>
                <w:color w:val="000000"/>
              </w:rPr>
              <w:t>65</w:t>
            </w:r>
          </w:p>
        </w:tc>
        <w:tc>
          <w:tcPr>
            <w:tcW w:w="1334" w:type="dxa"/>
            <w:vAlign w:val="bottom"/>
          </w:tcPr>
          <w:p w:rsidR="00AD29BF" w:rsidRPr="00E07391" w:rsidRDefault="00AD29BF" w:rsidP="00402C61">
            <w:pPr>
              <w:jc w:val="center"/>
              <w:rPr>
                <w:rFonts w:ascii="Times New Roman" w:eastAsia="Calibri" w:hAnsi="Times New Roman" w:cs="Times New Roman"/>
                <w:color w:val="000000"/>
              </w:rPr>
            </w:pPr>
            <w:r w:rsidRPr="00E07391">
              <w:rPr>
                <w:rFonts w:ascii="Times New Roman" w:eastAsia="Calibri" w:hAnsi="Times New Roman" w:cs="Times New Roman"/>
                <w:color w:val="000000"/>
              </w:rPr>
              <w:t>165</w:t>
            </w:r>
          </w:p>
        </w:tc>
      </w:tr>
      <w:tr w:rsidR="00AD29BF" w:rsidRPr="00E07391" w:rsidTr="00402C61">
        <w:trPr>
          <w:trHeight w:val="406"/>
        </w:trPr>
        <w:tc>
          <w:tcPr>
            <w:tcW w:w="1258" w:type="dxa"/>
            <w:vAlign w:val="bottom"/>
          </w:tcPr>
          <w:p w:rsidR="00AD29BF" w:rsidRPr="00E07391" w:rsidRDefault="00AD29BF" w:rsidP="00402C61">
            <w:pPr>
              <w:rPr>
                <w:rFonts w:ascii="Times New Roman" w:eastAsia="Calibri" w:hAnsi="Times New Roman" w:cs="Times New Roman"/>
                <w:color w:val="000000"/>
              </w:rPr>
            </w:pPr>
            <w:r w:rsidRPr="00E07391">
              <w:rPr>
                <w:rFonts w:ascii="Times New Roman" w:eastAsia="Calibri" w:hAnsi="Times New Roman" w:cs="Times New Roman"/>
                <w:color w:val="000000"/>
              </w:rPr>
              <w:t>Яйцо</w:t>
            </w:r>
          </w:p>
        </w:tc>
        <w:tc>
          <w:tcPr>
            <w:tcW w:w="1436" w:type="dxa"/>
            <w:vAlign w:val="bottom"/>
          </w:tcPr>
          <w:p w:rsidR="00AD29BF" w:rsidRPr="00E07391" w:rsidRDefault="00AD29BF" w:rsidP="00402C61">
            <w:pPr>
              <w:jc w:val="center"/>
              <w:rPr>
                <w:rFonts w:ascii="Times New Roman" w:eastAsia="Calibri" w:hAnsi="Times New Roman" w:cs="Times New Roman"/>
                <w:color w:val="000000"/>
              </w:rPr>
            </w:pPr>
            <w:r w:rsidRPr="00E07391">
              <w:rPr>
                <w:rFonts w:ascii="Times New Roman" w:eastAsia="Calibri" w:hAnsi="Times New Roman" w:cs="Times New Roman"/>
                <w:color w:val="000000"/>
              </w:rPr>
              <w:t>156</w:t>
            </w:r>
          </w:p>
        </w:tc>
        <w:tc>
          <w:tcPr>
            <w:tcW w:w="1334" w:type="dxa"/>
            <w:vAlign w:val="bottom"/>
          </w:tcPr>
          <w:p w:rsidR="00AD29BF" w:rsidRPr="00E07391" w:rsidRDefault="00AD29BF" w:rsidP="00402C61">
            <w:pPr>
              <w:jc w:val="center"/>
              <w:rPr>
                <w:rFonts w:ascii="Times New Roman" w:eastAsia="Calibri" w:hAnsi="Times New Roman" w:cs="Times New Roman"/>
                <w:color w:val="000000"/>
              </w:rPr>
            </w:pPr>
            <w:r w:rsidRPr="00E07391">
              <w:rPr>
                <w:rFonts w:ascii="Times New Roman" w:eastAsia="Calibri" w:hAnsi="Times New Roman" w:cs="Times New Roman"/>
                <w:color w:val="000000"/>
              </w:rPr>
              <w:t>248</w:t>
            </w:r>
          </w:p>
        </w:tc>
        <w:tc>
          <w:tcPr>
            <w:tcW w:w="1437" w:type="dxa"/>
            <w:vAlign w:val="bottom"/>
          </w:tcPr>
          <w:p w:rsidR="00AD29BF" w:rsidRPr="00E07391" w:rsidRDefault="00AD29BF" w:rsidP="00402C61">
            <w:pPr>
              <w:jc w:val="center"/>
              <w:rPr>
                <w:rFonts w:ascii="Times New Roman" w:eastAsia="Calibri" w:hAnsi="Times New Roman" w:cs="Times New Roman"/>
                <w:color w:val="000000"/>
              </w:rPr>
            </w:pPr>
            <w:r w:rsidRPr="00E07391">
              <w:rPr>
                <w:rFonts w:ascii="Times New Roman" w:eastAsia="Calibri" w:hAnsi="Times New Roman" w:cs="Times New Roman"/>
                <w:color w:val="000000"/>
              </w:rPr>
              <w:t>180</w:t>
            </w:r>
          </w:p>
        </w:tc>
        <w:tc>
          <w:tcPr>
            <w:tcW w:w="1334" w:type="dxa"/>
            <w:vAlign w:val="bottom"/>
          </w:tcPr>
          <w:p w:rsidR="00AD29BF" w:rsidRPr="00E07391" w:rsidRDefault="00AD29BF" w:rsidP="00402C61">
            <w:pPr>
              <w:jc w:val="center"/>
              <w:rPr>
                <w:rFonts w:ascii="Times New Roman" w:eastAsia="Calibri" w:hAnsi="Times New Roman" w:cs="Times New Roman"/>
                <w:color w:val="000000"/>
              </w:rPr>
            </w:pPr>
            <w:r w:rsidRPr="00E07391">
              <w:rPr>
                <w:rFonts w:ascii="Times New Roman" w:eastAsia="Calibri" w:hAnsi="Times New Roman" w:cs="Times New Roman"/>
                <w:color w:val="000000"/>
              </w:rPr>
              <w:t>260</w:t>
            </w:r>
          </w:p>
        </w:tc>
        <w:tc>
          <w:tcPr>
            <w:tcW w:w="1437" w:type="dxa"/>
            <w:vAlign w:val="bottom"/>
          </w:tcPr>
          <w:p w:rsidR="00AD29BF" w:rsidRPr="00E07391" w:rsidRDefault="00AD29BF" w:rsidP="00402C61">
            <w:pPr>
              <w:jc w:val="center"/>
              <w:rPr>
                <w:rFonts w:ascii="Times New Roman" w:eastAsia="Calibri" w:hAnsi="Times New Roman" w:cs="Times New Roman"/>
                <w:color w:val="000000"/>
              </w:rPr>
            </w:pPr>
            <w:r w:rsidRPr="00E07391">
              <w:rPr>
                <w:rFonts w:ascii="Times New Roman" w:eastAsia="Calibri" w:hAnsi="Times New Roman" w:cs="Times New Roman"/>
                <w:color w:val="000000"/>
              </w:rPr>
              <w:t>182</w:t>
            </w:r>
          </w:p>
        </w:tc>
        <w:tc>
          <w:tcPr>
            <w:tcW w:w="1334" w:type="dxa"/>
            <w:vAlign w:val="bottom"/>
          </w:tcPr>
          <w:p w:rsidR="00AD29BF" w:rsidRPr="00E07391" w:rsidRDefault="00AD29BF" w:rsidP="00402C61">
            <w:pPr>
              <w:jc w:val="center"/>
              <w:rPr>
                <w:rFonts w:ascii="Times New Roman" w:eastAsia="Calibri" w:hAnsi="Times New Roman" w:cs="Times New Roman"/>
                <w:color w:val="000000"/>
              </w:rPr>
            </w:pPr>
            <w:r w:rsidRPr="00E07391">
              <w:rPr>
                <w:rFonts w:ascii="Times New Roman" w:eastAsia="Calibri" w:hAnsi="Times New Roman" w:cs="Times New Roman"/>
                <w:color w:val="000000"/>
              </w:rPr>
              <w:t>263</w:t>
            </w:r>
          </w:p>
        </w:tc>
      </w:tr>
      <w:tr w:rsidR="00AD29BF" w:rsidRPr="00E07391" w:rsidTr="00402C61">
        <w:trPr>
          <w:trHeight w:val="406"/>
        </w:trPr>
        <w:tc>
          <w:tcPr>
            <w:tcW w:w="1258" w:type="dxa"/>
            <w:vAlign w:val="bottom"/>
          </w:tcPr>
          <w:p w:rsidR="00AD29BF" w:rsidRPr="00E07391" w:rsidRDefault="00AD29BF" w:rsidP="00402C61">
            <w:pPr>
              <w:rPr>
                <w:rFonts w:ascii="Times New Roman" w:eastAsia="Calibri" w:hAnsi="Times New Roman" w:cs="Times New Roman"/>
                <w:color w:val="000000"/>
              </w:rPr>
            </w:pPr>
            <w:r w:rsidRPr="00E07391">
              <w:rPr>
                <w:rFonts w:ascii="Times New Roman" w:eastAsia="Calibri" w:hAnsi="Times New Roman" w:cs="Times New Roman"/>
                <w:color w:val="000000"/>
              </w:rPr>
              <w:t>Картофель</w:t>
            </w:r>
          </w:p>
        </w:tc>
        <w:tc>
          <w:tcPr>
            <w:tcW w:w="1436" w:type="dxa"/>
            <w:vAlign w:val="bottom"/>
          </w:tcPr>
          <w:p w:rsidR="00AD29BF" w:rsidRPr="00E07391" w:rsidRDefault="00AD29BF" w:rsidP="00402C61">
            <w:pPr>
              <w:jc w:val="center"/>
              <w:rPr>
                <w:rFonts w:ascii="Times New Roman" w:eastAsia="Calibri" w:hAnsi="Times New Roman" w:cs="Times New Roman"/>
                <w:color w:val="000000"/>
              </w:rPr>
            </w:pPr>
            <w:r w:rsidRPr="00E07391">
              <w:rPr>
                <w:rFonts w:ascii="Times New Roman" w:eastAsia="Calibri" w:hAnsi="Times New Roman" w:cs="Times New Roman"/>
                <w:color w:val="000000"/>
              </w:rPr>
              <w:t>218</w:t>
            </w:r>
          </w:p>
        </w:tc>
        <w:tc>
          <w:tcPr>
            <w:tcW w:w="1334" w:type="dxa"/>
            <w:vAlign w:val="bottom"/>
          </w:tcPr>
          <w:p w:rsidR="00AD29BF" w:rsidRPr="00E07391" w:rsidRDefault="00AD29BF" w:rsidP="00402C61">
            <w:pPr>
              <w:jc w:val="center"/>
              <w:rPr>
                <w:rFonts w:ascii="Times New Roman" w:eastAsia="Calibri" w:hAnsi="Times New Roman" w:cs="Times New Roman"/>
                <w:color w:val="000000"/>
              </w:rPr>
            </w:pPr>
            <w:r w:rsidRPr="00E07391">
              <w:rPr>
                <w:rFonts w:ascii="Times New Roman" w:eastAsia="Calibri" w:hAnsi="Times New Roman" w:cs="Times New Roman"/>
                <w:color w:val="000000"/>
              </w:rPr>
              <w:t>141</w:t>
            </w:r>
          </w:p>
        </w:tc>
        <w:tc>
          <w:tcPr>
            <w:tcW w:w="1437" w:type="dxa"/>
            <w:vAlign w:val="bottom"/>
          </w:tcPr>
          <w:p w:rsidR="00AD29BF" w:rsidRPr="00E07391" w:rsidRDefault="00AD29BF" w:rsidP="00402C61">
            <w:pPr>
              <w:jc w:val="center"/>
              <w:rPr>
                <w:rFonts w:ascii="Times New Roman" w:eastAsia="Calibri" w:hAnsi="Times New Roman" w:cs="Times New Roman"/>
                <w:color w:val="000000"/>
              </w:rPr>
            </w:pPr>
            <w:r w:rsidRPr="00E07391">
              <w:rPr>
                <w:rFonts w:ascii="Times New Roman" w:eastAsia="Calibri" w:hAnsi="Times New Roman" w:cs="Times New Roman"/>
                <w:color w:val="000000"/>
              </w:rPr>
              <w:t>173</w:t>
            </w:r>
          </w:p>
        </w:tc>
        <w:tc>
          <w:tcPr>
            <w:tcW w:w="1334" w:type="dxa"/>
            <w:vAlign w:val="bottom"/>
          </w:tcPr>
          <w:p w:rsidR="00AD29BF" w:rsidRPr="00E07391" w:rsidRDefault="00AD29BF" w:rsidP="00402C61">
            <w:pPr>
              <w:jc w:val="center"/>
              <w:rPr>
                <w:rFonts w:ascii="Times New Roman" w:eastAsia="Calibri" w:hAnsi="Times New Roman" w:cs="Times New Roman"/>
                <w:color w:val="000000"/>
              </w:rPr>
            </w:pPr>
            <w:r w:rsidRPr="00E07391">
              <w:rPr>
                <w:rFonts w:ascii="Times New Roman" w:eastAsia="Calibri" w:hAnsi="Times New Roman" w:cs="Times New Roman"/>
                <w:color w:val="000000"/>
              </w:rPr>
              <w:t>132</w:t>
            </w:r>
          </w:p>
        </w:tc>
        <w:tc>
          <w:tcPr>
            <w:tcW w:w="1437" w:type="dxa"/>
            <w:vAlign w:val="bottom"/>
          </w:tcPr>
          <w:p w:rsidR="00AD29BF" w:rsidRPr="00E07391" w:rsidRDefault="00AD29BF" w:rsidP="00402C61">
            <w:pPr>
              <w:jc w:val="center"/>
              <w:rPr>
                <w:rFonts w:ascii="Times New Roman" w:eastAsia="Calibri" w:hAnsi="Times New Roman" w:cs="Times New Roman"/>
                <w:color w:val="000000"/>
              </w:rPr>
            </w:pPr>
            <w:r w:rsidRPr="00E07391">
              <w:rPr>
                <w:rFonts w:ascii="Times New Roman" w:eastAsia="Calibri" w:hAnsi="Times New Roman" w:cs="Times New Roman"/>
                <w:color w:val="000000"/>
              </w:rPr>
              <w:t>165</w:t>
            </w:r>
          </w:p>
        </w:tc>
        <w:tc>
          <w:tcPr>
            <w:tcW w:w="1334" w:type="dxa"/>
            <w:vAlign w:val="bottom"/>
          </w:tcPr>
          <w:p w:rsidR="00AD29BF" w:rsidRPr="00E07391" w:rsidRDefault="00AD29BF" w:rsidP="00402C61">
            <w:pPr>
              <w:jc w:val="center"/>
              <w:rPr>
                <w:rFonts w:ascii="Times New Roman" w:eastAsia="Calibri" w:hAnsi="Times New Roman" w:cs="Times New Roman"/>
                <w:color w:val="000000"/>
              </w:rPr>
            </w:pPr>
            <w:r w:rsidRPr="00E07391">
              <w:rPr>
                <w:rFonts w:ascii="Times New Roman" w:eastAsia="Calibri" w:hAnsi="Times New Roman" w:cs="Times New Roman"/>
                <w:color w:val="000000"/>
              </w:rPr>
              <w:t>133</w:t>
            </w:r>
          </w:p>
        </w:tc>
      </w:tr>
      <w:tr w:rsidR="00AD29BF" w:rsidRPr="00E07391" w:rsidTr="00402C61">
        <w:trPr>
          <w:trHeight w:val="1079"/>
        </w:trPr>
        <w:tc>
          <w:tcPr>
            <w:tcW w:w="1258" w:type="dxa"/>
            <w:vAlign w:val="bottom"/>
          </w:tcPr>
          <w:p w:rsidR="00AD29BF" w:rsidRPr="00E07391" w:rsidRDefault="00AD29BF" w:rsidP="00402C61">
            <w:pPr>
              <w:jc w:val="both"/>
              <w:rPr>
                <w:rFonts w:ascii="Times New Roman" w:eastAsia="Calibri" w:hAnsi="Times New Roman" w:cs="Times New Roman"/>
                <w:color w:val="000000"/>
              </w:rPr>
            </w:pPr>
            <w:r w:rsidRPr="00E07391">
              <w:rPr>
                <w:rFonts w:ascii="Times New Roman" w:eastAsia="Calibri" w:hAnsi="Times New Roman" w:cs="Times New Roman"/>
                <w:color w:val="000000"/>
              </w:rPr>
              <w:t>Овощные и бахчевые культуры</w:t>
            </w:r>
          </w:p>
        </w:tc>
        <w:tc>
          <w:tcPr>
            <w:tcW w:w="1436" w:type="dxa"/>
            <w:vAlign w:val="bottom"/>
          </w:tcPr>
          <w:p w:rsidR="00AD29BF" w:rsidRPr="00E07391" w:rsidRDefault="00AD29BF" w:rsidP="00402C61">
            <w:pPr>
              <w:jc w:val="center"/>
              <w:rPr>
                <w:rFonts w:ascii="Times New Roman" w:eastAsia="Calibri" w:hAnsi="Times New Roman" w:cs="Times New Roman"/>
                <w:color w:val="000000"/>
              </w:rPr>
            </w:pPr>
            <w:r w:rsidRPr="00E07391">
              <w:rPr>
                <w:rFonts w:ascii="Times New Roman" w:eastAsia="Calibri" w:hAnsi="Times New Roman" w:cs="Times New Roman"/>
                <w:color w:val="000000"/>
              </w:rPr>
              <w:t>105</w:t>
            </w:r>
          </w:p>
        </w:tc>
        <w:tc>
          <w:tcPr>
            <w:tcW w:w="1334" w:type="dxa"/>
            <w:vAlign w:val="bottom"/>
          </w:tcPr>
          <w:p w:rsidR="00AD29BF" w:rsidRPr="00E07391" w:rsidRDefault="00AD29BF" w:rsidP="00402C61">
            <w:pPr>
              <w:jc w:val="center"/>
              <w:rPr>
                <w:rFonts w:ascii="Times New Roman" w:eastAsia="Calibri" w:hAnsi="Times New Roman" w:cs="Times New Roman"/>
                <w:color w:val="000000"/>
              </w:rPr>
            </w:pPr>
            <w:r w:rsidRPr="00E07391">
              <w:rPr>
                <w:rFonts w:ascii="Times New Roman" w:eastAsia="Calibri" w:hAnsi="Times New Roman" w:cs="Times New Roman"/>
                <w:color w:val="000000"/>
              </w:rPr>
              <w:t>122</w:t>
            </w:r>
          </w:p>
        </w:tc>
        <w:tc>
          <w:tcPr>
            <w:tcW w:w="1437" w:type="dxa"/>
            <w:vAlign w:val="bottom"/>
          </w:tcPr>
          <w:p w:rsidR="00AD29BF" w:rsidRPr="00E07391" w:rsidRDefault="00AD29BF" w:rsidP="00402C61">
            <w:pPr>
              <w:jc w:val="center"/>
              <w:rPr>
                <w:rFonts w:ascii="Times New Roman" w:eastAsia="Calibri" w:hAnsi="Times New Roman" w:cs="Times New Roman"/>
                <w:color w:val="000000"/>
              </w:rPr>
            </w:pPr>
            <w:r w:rsidRPr="00E07391">
              <w:rPr>
                <w:rFonts w:ascii="Times New Roman" w:eastAsia="Calibri" w:hAnsi="Times New Roman" w:cs="Times New Roman"/>
                <w:color w:val="000000"/>
              </w:rPr>
              <w:t>84</w:t>
            </w:r>
          </w:p>
        </w:tc>
        <w:tc>
          <w:tcPr>
            <w:tcW w:w="1334" w:type="dxa"/>
            <w:vAlign w:val="bottom"/>
          </w:tcPr>
          <w:p w:rsidR="00AD29BF" w:rsidRPr="00E07391" w:rsidRDefault="00AD29BF" w:rsidP="00402C61">
            <w:pPr>
              <w:jc w:val="center"/>
              <w:rPr>
                <w:rFonts w:ascii="Times New Roman" w:eastAsia="Calibri" w:hAnsi="Times New Roman" w:cs="Times New Roman"/>
                <w:color w:val="000000"/>
              </w:rPr>
            </w:pPr>
            <w:r w:rsidRPr="00E07391">
              <w:rPr>
                <w:rFonts w:ascii="Times New Roman" w:eastAsia="Calibri" w:hAnsi="Times New Roman" w:cs="Times New Roman"/>
                <w:color w:val="000000"/>
              </w:rPr>
              <w:t>113</w:t>
            </w:r>
          </w:p>
        </w:tc>
        <w:tc>
          <w:tcPr>
            <w:tcW w:w="1437" w:type="dxa"/>
            <w:vAlign w:val="bottom"/>
          </w:tcPr>
          <w:p w:rsidR="00AD29BF" w:rsidRPr="00E07391" w:rsidRDefault="00AD29BF" w:rsidP="00402C61">
            <w:pPr>
              <w:jc w:val="center"/>
              <w:rPr>
                <w:rFonts w:ascii="Times New Roman" w:eastAsia="Calibri" w:hAnsi="Times New Roman" w:cs="Times New Roman"/>
                <w:color w:val="000000"/>
              </w:rPr>
            </w:pPr>
            <w:r w:rsidRPr="00E07391">
              <w:rPr>
                <w:rFonts w:ascii="Times New Roman" w:eastAsia="Calibri" w:hAnsi="Times New Roman" w:cs="Times New Roman"/>
                <w:color w:val="000000"/>
              </w:rPr>
              <w:t>85</w:t>
            </w:r>
          </w:p>
        </w:tc>
        <w:tc>
          <w:tcPr>
            <w:tcW w:w="1334" w:type="dxa"/>
            <w:vAlign w:val="bottom"/>
          </w:tcPr>
          <w:p w:rsidR="00AD29BF" w:rsidRPr="00E07391" w:rsidRDefault="00AD29BF" w:rsidP="00402C61">
            <w:pPr>
              <w:jc w:val="center"/>
              <w:rPr>
                <w:rFonts w:ascii="Times New Roman" w:eastAsia="Calibri" w:hAnsi="Times New Roman" w:cs="Times New Roman"/>
                <w:color w:val="000000"/>
              </w:rPr>
            </w:pPr>
            <w:r w:rsidRPr="00E07391">
              <w:rPr>
                <w:rFonts w:ascii="Times New Roman" w:eastAsia="Calibri" w:hAnsi="Times New Roman" w:cs="Times New Roman"/>
                <w:color w:val="000000"/>
              </w:rPr>
              <w:t>108</w:t>
            </w:r>
          </w:p>
        </w:tc>
      </w:tr>
    </w:tbl>
    <w:p w:rsidR="00AD29BF" w:rsidRPr="00E07391" w:rsidRDefault="00AD29BF" w:rsidP="00AD29BF">
      <w:pPr>
        <w:spacing w:after="0" w:line="240" w:lineRule="auto"/>
        <w:jc w:val="both"/>
        <w:rPr>
          <w:rFonts w:ascii="Times New Roman" w:eastAsia="Calibri" w:hAnsi="Times New Roman" w:cs="Times New Roman"/>
          <w:color w:val="000000"/>
          <w:sz w:val="24"/>
          <w:szCs w:val="24"/>
        </w:rPr>
      </w:pPr>
    </w:p>
    <w:p w:rsidR="00AD29BF" w:rsidRDefault="00AD29BF" w:rsidP="00AD29BF">
      <w:pPr>
        <w:spacing w:after="0" w:line="240" w:lineRule="auto"/>
        <w:jc w:val="both"/>
        <w:rPr>
          <w:rFonts w:ascii="Times New Roman" w:eastAsia="Calibri" w:hAnsi="Times New Roman" w:cs="Times New Roman"/>
          <w:color w:val="000000"/>
          <w:sz w:val="24"/>
          <w:szCs w:val="24"/>
        </w:rPr>
      </w:pPr>
      <w:r w:rsidRPr="00E07391">
        <w:rPr>
          <w:rFonts w:ascii="Times New Roman" w:eastAsia="Calibri" w:hAnsi="Times New Roman" w:cs="Times New Roman"/>
          <w:color w:val="000000"/>
          <w:sz w:val="24"/>
          <w:szCs w:val="24"/>
        </w:rPr>
        <w:t>Источники: составлено по [9],[12]</w:t>
      </w:r>
    </w:p>
    <w:p w:rsidR="00AD29BF" w:rsidRPr="00E07391" w:rsidRDefault="00AD29BF" w:rsidP="00AD29BF">
      <w:pPr>
        <w:spacing w:after="0" w:line="240" w:lineRule="auto"/>
        <w:jc w:val="both"/>
        <w:rPr>
          <w:rFonts w:ascii="Times New Roman" w:eastAsia="Calibri" w:hAnsi="Times New Roman" w:cs="Times New Roman"/>
          <w:color w:val="000000"/>
          <w:sz w:val="24"/>
          <w:szCs w:val="24"/>
        </w:rPr>
      </w:pPr>
    </w:p>
    <w:p w:rsidR="00AD29BF" w:rsidRPr="00E07391" w:rsidRDefault="00AD29BF" w:rsidP="00AD29BF">
      <w:pPr>
        <w:spacing w:after="0" w:line="240" w:lineRule="auto"/>
        <w:ind w:firstLine="993"/>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 Анализ приведенных данных показывает, что з</w:t>
      </w:r>
      <w:r w:rsidRPr="00E07391">
        <w:rPr>
          <w:rFonts w:ascii="Times New Roman" w:eastAsia="Calibri" w:hAnsi="Times New Roman" w:cs="Times New Roman"/>
          <w:color w:val="000000"/>
          <w:sz w:val="28"/>
          <w:szCs w:val="28"/>
        </w:rPr>
        <w:t>а анализируемый период</w:t>
      </w:r>
      <w:r>
        <w:rPr>
          <w:rFonts w:ascii="Times New Roman" w:eastAsia="Calibri" w:hAnsi="Times New Roman" w:cs="Times New Roman"/>
          <w:color w:val="000000"/>
          <w:sz w:val="28"/>
          <w:szCs w:val="28"/>
        </w:rPr>
        <w:t xml:space="preserve"> в условиях, объявленных России санкций,</w:t>
      </w:r>
      <w:r w:rsidRPr="00E07391">
        <w:rPr>
          <w:rFonts w:ascii="Times New Roman" w:eastAsia="Calibri" w:hAnsi="Times New Roman" w:cs="Times New Roman"/>
          <w:color w:val="000000"/>
          <w:sz w:val="28"/>
          <w:szCs w:val="28"/>
        </w:rPr>
        <w:t xml:space="preserve"> производство основных продуктов питания оказалось ниже уровня их потребления</w:t>
      </w:r>
      <w:r>
        <w:rPr>
          <w:rFonts w:ascii="Times New Roman" w:eastAsia="Calibri" w:hAnsi="Times New Roman" w:cs="Times New Roman"/>
          <w:color w:val="000000"/>
          <w:sz w:val="28"/>
          <w:szCs w:val="28"/>
        </w:rPr>
        <w:t>, в том числе</w:t>
      </w:r>
      <w:r w:rsidRPr="00E07391">
        <w:rPr>
          <w:rFonts w:ascii="Times New Roman" w:eastAsia="Calibri" w:hAnsi="Times New Roman" w:cs="Times New Roman"/>
          <w:color w:val="000000"/>
          <w:sz w:val="28"/>
          <w:szCs w:val="28"/>
        </w:rPr>
        <w:t xml:space="preserve"> мяса в 4,3-4,5 раза, молока в 2,5-2,6 раза,</w:t>
      </w:r>
      <w:r>
        <w:rPr>
          <w:rFonts w:ascii="Times New Roman" w:eastAsia="Calibri" w:hAnsi="Times New Roman" w:cs="Times New Roman"/>
          <w:color w:val="000000"/>
          <w:sz w:val="28"/>
          <w:szCs w:val="28"/>
        </w:rPr>
        <w:t xml:space="preserve"> яйца куриного в 1,4-1,6 раза. П</w:t>
      </w:r>
      <w:r w:rsidRPr="00E07391">
        <w:rPr>
          <w:rFonts w:ascii="Times New Roman" w:eastAsia="Calibri" w:hAnsi="Times New Roman" w:cs="Times New Roman"/>
          <w:color w:val="000000"/>
          <w:sz w:val="28"/>
          <w:szCs w:val="28"/>
        </w:rPr>
        <w:t xml:space="preserve">оставки </w:t>
      </w:r>
      <w:r>
        <w:rPr>
          <w:rFonts w:ascii="Times New Roman" w:eastAsia="Calibri" w:hAnsi="Times New Roman" w:cs="Times New Roman"/>
          <w:color w:val="000000"/>
          <w:sz w:val="28"/>
          <w:szCs w:val="28"/>
        </w:rPr>
        <w:t xml:space="preserve"> продуктов питания </w:t>
      </w:r>
      <w:r w:rsidRPr="00E07391">
        <w:rPr>
          <w:rFonts w:ascii="Times New Roman" w:eastAsia="Calibri" w:hAnsi="Times New Roman" w:cs="Times New Roman"/>
          <w:color w:val="000000"/>
          <w:sz w:val="28"/>
          <w:szCs w:val="28"/>
        </w:rPr>
        <w:t>из-за рубежа и других регионов России, позволяют удовлетворить потреб</w:t>
      </w:r>
      <w:r>
        <w:rPr>
          <w:rFonts w:ascii="Times New Roman" w:eastAsia="Calibri" w:hAnsi="Times New Roman" w:cs="Times New Roman"/>
          <w:color w:val="000000"/>
          <w:sz w:val="28"/>
          <w:szCs w:val="28"/>
        </w:rPr>
        <w:t>ности края</w:t>
      </w:r>
      <w:r w:rsidRPr="00E07391">
        <w:rPr>
          <w:rFonts w:ascii="Times New Roman" w:eastAsia="Calibri" w:hAnsi="Times New Roman" w:cs="Times New Roman"/>
          <w:color w:val="000000"/>
          <w:sz w:val="28"/>
          <w:szCs w:val="28"/>
        </w:rPr>
        <w:t>.</w:t>
      </w:r>
      <w:r>
        <w:rPr>
          <w:rFonts w:ascii="Times New Roman" w:eastAsia="Calibri" w:hAnsi="Times New Roman" w:cs="Times New Roman"/>
          <w:color w:val="000000"/>
          <w:sz w:val="28"/>
          <w:szCs w:val="28"/>
        </w:rPr>
        <w:t xml:space="preserve"> Следует отметить, что по имеющемуся природно-ресурсному потенциалу Приморский край может не только обеспечить себя сельскохозяйственной продукцией, поставлять ее в северные регионы российского Дальнего Востока, но экспортировать в соседние азиатские страны. По нашему мнению, т</w:t>
      </w:r>
      <w:r w:rsidRPr="00E07391">
        <w:rPr>
          <w:rFonts w:ascii="Times New Roman" w:eastAsia="Calibri" w:hAnsi="Times New Roman" w:cs="Times New Roman"/>
          <w:color w:val="000000"/>
          <w:sz w:val="28"/>
          <w:szCs w:val="28"/>
        </w:rPr>
        <w:t>олько баланс между оптимизированным при</w:t>
      </w:r>
      <w:r w:rsidRPr="00E07391">
        <w:rPr>
          <w:rFonts w:ascii="Times New Roman" w:eastAsia="Calibri" w:hAnsi="Times New Roman" w:cs="Times New Roman"/>
          <w:color w:val="000000"/>
          <w:sz w:val="28"/>
          <w:szCs w:val="28"/>
        </w:rPr>
        <w:lastRenderedPageBreak/>
        <w:t xml:space="preserve">менением методов и форм государственный поддержки и соответствующим количеством выделяемых средств может обеспечить </w:t>
      </w:r>
      <w:r>
        <w:rPr>
          <w:rFonts w:ascii="Times New Roman" w:eastAsia="Calibri" w:hAnsi="Times New Roman" w:cs="Times New Roman"/>
          <w:color w:val="000000"/>
          <w:sz w:val="28"/>
          <w:szCs w:val="28"/>
        </w:rPr>
        <w:t xml:space="preserve">успешное решение этой стратегически важной для развития национальной и региональной экономики задачи </w:t>
      </w:r>
      <w:r w:rsidRPr="003C5F22">
        <w:rPr>
          <w:rFonts w:ascii="Times New Roman" w:eastAsia="Calibri" w:hAnsi="Times New Roman" w:cs="Times New Roman"/>
          <w:color w:val="000000"/>
          <w:sz w:val="28"/>
          <w:szCs w:val="28"/>
        </w:rPr>
        <w:t>[</w:t>
      </w:r>
      <w:r>
        <w:rPr>
          <w:rFonts w:ascii="Times New Roman" w:eastAsia="Calibri" w:hAnsi="Times New Roman" w:cs="Times New Roman"/>
          <w:color w:val="000000"/>
          <w:sz w:val="28"/>
          <w:szCs w:val="28"/>
        </w:rPr>
        <w:t>5</w:t>
      </w:r>
      <w:r w:rsidRPr="003C5F22">
        <w:rPr>
          <w:rFonts w:ascii="Times New Roman" w:eastAsia="Calibri" w:hAnsi="Times New Roman" w:cs="Times New Roman"/>
          <w:color w:val="000000"/>
          <w:sz w:val="28"/>
          <w:szCs w:val="28"/>
        </w:rPr>
        <w:t>]</w:t>
      </w:r>
      <w:r w:rsidRPr="00E07391">
        <w:rPr>
          <w:rFonts w:ascii="Times New Roman" w:eastAsia="Calibri" w:hAnsi="Times New Roman" w:cs="Times New Roman"/>
          <w:color w:val="000000"/>
          <w:sz w:val="28"/>
          <w:szCs w:val="28"/>
        </w:rPr>
        <w:t>.</w:t>
      </w:r>
    </w:p>
    <w:p w:rsidR="00AD29BF" w:rsidRPr="00E07391" w:rsidRDefault="00AD29BF" w:rsidP="00AD29BF">
      <w:pPr>
        <w:spacing w:after="0" w:line="240" w:lineRule="auto"/>
        <w:ind w:firstLine="851"/>
        <w:jc w:val="both"/>
        <w:rPr>
          <w:rFonts w:ascii="Times New Roman" w:eastAsia="Calibri" w:hAnsi="Times New Roman" w:cs="Times New Roman"/>
          <w:sz w:val="28"/>
          <w:szCs w:val="28"/>
        </w:rPr>
      </w:pPr>
      <w:r w:rsidRPr="00AD29BF">
        <w:rPr>
          <w:rFonts w:ascii="Times New Roman" w:eastAsia="Calibri" w:hAnsi="Times New Roman" w:cs="Times New Roman"/>
          <w:i/>
          <w:sz w:val="28"/>
          <w:szCs w:val="28"/>
        </w:rPr>
        <w:t>Методы.</w:t>
      </w:r>
      <w:r w:rsidRPr="00E07391">
        <w:rPr>
          <w:rFonts w:ascii="Times New Roman" w:eastAsia="Calibri" w:hAnsi="Times New Roman" w:cs="Times New Roman"/>
          <w:i/>
          <w:sz w:val="28"/>
          <w:szCs w:val="28"/>
        </w:rPr>
        <w:t xml:space="preserve"> </w:t>
      </w:r>
      <w:r w:rsidRPr="00E07391">
        <w:rPr>
          <w:rFonts w:ascii="Times New Roman" w:eastAsia="Calibri" w:hAnsi="Times New Roman" w:cs="Times New Roman"/>
          <w:sz w:val="28"/>
          <w:szCs w:val="28"/>
        </w:rPr>
        <w:t xml:space="preserve">При проведении исследования использовались общенаучные методы: монографический, сравнения, институциональный. Так же применялись специальные методы анализа, основанные на теории децентрализации. </w:t>
      </w:r>
    </w:p>
    <w:p w:rsidR="00AD29BF" w:rsidRPr="00E07391" w:rsidRDefault="00AD29BF" w:rsidP="00AD29BF">
      <w:pPr>
        <w:spacing w:after="0" w:line="240" w:lineRule="auto"/>
        <w:ind w:firstLine="851"/>
        <w:jc w:val="both"/>
        <w:rPr>
          <w:rFonts w:ascii="Times New Roman" w:eastAsia="Calibri" w:hAnsi="Times New Roman" w:cs="Times New Roman"/>
          <w:i/>
          <w:sz w:val="28"/>
          <w:szCs w:val="28"/>
        </w:rPr>
      </w:pPr>
      <w:r w:rsidRPr="00AD29BF">
        <w:rPr>
          <w:rFonts w:ascii="Times New Roman" w:eastAsia="Calibri" w:hAnsi="Times New Roman" w:cs="Times New Roman"/>
          <w:i/>
          <w:sz w:val="28"/>
          <w:szCs w:val="28"/>
        </w:rPr>
        <w:t>Результаты.</w:t>
      </w:r>
      <w:r w:rsidRPr="00E07391">
        <w:rPr>
          <w:rFonts w:ascii="Times New Roman" w:eastAsia="Calibri" w:hAnsi="Times New Roman" w:cs="Times New Roman"/>
          <w:i/>
          <w:sz w:val="28"/>
          <w:szCs w:val="28"/>
        </w:rPr>
        <w:t xml:space="preserve"> </w:t>
      </w:r>
      <w:r w:rsidRPr="00E07391">
        <w:rPr>
          <w:rFonts w:ascii="Times New Roman" w:eastAsia="Calibri" w:hAnsi="Times New Roman" w:cs="Times New Roman"/>
          <w:sz w:val="28"/>
          <w:szCs w:val="28"/>
        </w:rPr>
        <w:t xml:space="preserve">Государственная поддержка малых форм хозяйствования в </w:t>
      </w:r>
      <w:r>
        <w:rPr>
          <w:rFonts w:ascii="Times New Roman" w:eastAsia="Calibri" w:hAnsi="Times New Roman" w:cs="Times New Roman"/>
          <w:sz w:val="28"/>
          <w:szCs w:val="28"/>
        </w:rPr>
        <w:t xml:space="preserve">регионах, в том числе в </w:t>
      </w:r>
      <w:r w:rsidRPr="00E07391">
        <w:rPr>
          <w:rFonts w:ascii="Times New Roman" w:eastAsia="Calibri" w:hAnsi="Times New Roman" w:cs="Times New Roman"/>
          <w:sz w:val="28"/>
          <w:szCs w:val="28"/>
        </w:rPr>
        <w:t>Приморском крае осуществляется в рамках региональной программы «Развития сельского хозяйства и регулирования рынков сельскохозяйственной продукции, сырья и продовольствия. Повышения уровня жизни сельского населения Приморского края» на 2013-2020 годы». Она закладывает в себя программный подход, с большим количеством подпрограмм и различных субсидий. Так же имеет</w:t>
      </w:r>
      <w:r>
        <w:rPr>
          <w:rFonts w:ascii="Times New Roman" w:eastAsia="Calibri" w:hAnsi="Times New Roman" w:cs="Times New Roman"/>
          <w:sz w:val="28"/>
          <w:szCs w:val="28"/>
        </w:rPr>
        <w:t>ся</w:t>
      </w:r>
      <w:r w:rsidRPr="00E07391">
        <w:rPr>
          <w:rFonts w:ascii="Times New Roman" w:eastAsia="Calibri" w:hAnsi="Times New Roman" w:cs="Times New Roman"/>
          <w:sz w:val="28"/>
          <w:szCs w:val="28"/>
        </w:rPr>
        <w:t xml:space="preserve"> стратегический план развития с необходимым количеством запланированных мероприятий</w:t>
      </w:r>
      <w:r>
        <w:rPr>
          <w:rFonts w:ascii="Times New Roman" w:eastAsia="Calibri" w:hAnsi="Times New Roman" w:cs="Times New Roman"/>
          <w:sz w:val="28"/>
          <w:szCs w:val="28"/>
        </w:rPr>
        <w:t>,</w:t>
      </w:r>
      <w:r w:rsidRPr="00E07391">
        <w:rPr>
          <w:rFonts w:ascii="Times New Roman" w:eastAsia="Calibri" w:hAnsi="Times New Roman" w:cs="Times New Roman"/>
          <w:sz w:val="28"/>
          <w:szCs w:val="28"/>
        </w:rPr>
        <w:t xml:space="preserve"> на основе которых пров</w:t>
      </w:r>
      <w:r>
        <w:rPr>
          <w:rFonts w:ascii="Times New Roman" w:eastAsia="Calibri" w:hAnsi="Times New Roman" w:cs="Times New Roman"/>
          <w:sz w:val="28"/>
          <w:szCs w:val="28"/>
        </w:rPr>
        <w:t>одится оценка эффективности</w:t>
      </w:r>
      <w:r w:rsidRPr="00E07391">
        <w:rPr>
          <w:rFonts w:ascii="Times New Roman" w:eastAsia="Calibri" w:hAnsi="Times New Roman" w:cs="Times New Roman"/>
          <w:sz w:val="28"/>
          <w:szCs w:val="28"/>
        </w:rPr>
        <w:t xml:space="preserve">. Действующая модель осуществления государственной поддержки малых форм хозяйствования представлена на рисунке 1. </w:t>
      </w:r>
    </w:p>
    <w:p w:rsidR="00AD29BF" w:rsidRPr="00E07391" w:rsidRDefault="00AD29BF" w:rsidP="00AD29BF">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mc:AlternateContent>
          <mc:Choice Requires="wpg">
            <w:drawing>
              <wp:anchor distT="0" distB="0" distL="114300" distR="114300" simplePos="0" relativeHeight="251604992" behindDoc="0" locked="0" layoutInCell="1" allowOverlap="1" wp14:anchorId="030FF364" wp14:editId="15F8F11D">
                <wp:simplePos x="0" y="0"/>
                <wp:positionH relativeFrom="column">
                  <wp:posOffset>43815</wp:posOffset>
                </wp:positionH>
                <wp:positionV relativeFrom="paragraph">
                  <wp:posOffset>166370</wp:posOffset>
                </wp:positionV>
                <wp:extent cx="5711190" cy="3906201"/>
                <wp:effectExtent l="0" t="0" r="22860" b="18415"/>
                <wp:wrapNone/>
                <wp:docPr id="87" name="Группа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1190" cy="3906201"/>
                          <a:chOff x="1731" y="7062"/>
                          <a:chExt cx="8994" cy="5857"/>
                        </a:xfrm>
                      </wpg:grpSpPr>
                      <wps:wsp>
                        <wps:cNvPr id="88" name="Rectangle 7"/>
                        <wps:cNvSpPr>
                          <a:spLocks noChangeArrowheads="1"/>
                        </wps:cNvSpPr>
                        <wps:spPr bwMode="auto">
                          <a:xfrm>
                            <a:off x="4326" y="7062"/>
                            <a:ext cx="3990" cy="1085"/>
                          </a:xfrm>
                          <a:prstGeom prst="rect">
                            <a:avLst/>
                          </a:prstGeom>
                          <a:solidFill>
                            <a:srgbClr val="FFFFFF"/>
                          </a:solidFill>
                          <a:ln w="19050">
                            <a:solidFill>
                              <a:srgbClr val="000000"/>
                            </a:solidFill>
                            <a:miter lim="800000"/>
                            <a:headEnd/>
                            <a:tailEnd/>
                          </a:ln>
                        </wps:spPr>
                        <wps:txbx>
                          <w:txbxContent>
                            <w:p w:rsidR="00AD29BF" w:rsidRPr="00AD29BF" w:rsidRDefault="00AD29BF" w:rsidP="00AD29BF">
                              <w:pPr>
                                <w:spacing w:after="0" w:line="240" w:lineRule="auto"/>
                                <w:jc w:val="center"/>
                                <w:rPr>
                                  <w:rFonts w:ascii="Times New Roman" w:hAnsi="Times New Roman" w:cs="Times New Roman"/>
                                  <w:b/>
                                  <w:sz w:val="24"/>
                                  <w:szCs w:val="24"/>
                                </w:rPr>
                              </w:pPr>
                              <w:r w:rsidRPr="00AD29BF">
                                <w:rPr>
                                  <w:rFonts w:ascii="Times New Roman" w:hAnsi="Times New Roman" w:cs="Times New Roman"/>
                                  <w:b/>
                                  <w:sz w:val="24"/>
                                  <w:szCs w:val="24"/>
                                </w:rPr>
                                <w:t>Государственная программа поддержки сельского хозяйства Приморского края</w:t>
                              </w:r>
                            </w:p>
                          </w:txbxContent>
                        </wps:txbx>
                        <wps:bodyPr rot="0" vert="horz" wrap="square" lIns="91440" tIns="45720" rIns="91440" bIns="45720" anchor="t" anchorCtr="0" upright="1">
                          <a:noAutofit/>
                        </wps:bodyPr>
                      </wps:wsp>
                      <wps:wsp>
                        <wps:cNvPr id="89" name="Rectangle 8"/>
                        <wps:cNvSpPr>
                          <a:spLocks noChangeArrowheads="1"/>
                        </wps:cNvSpPr>
                        <wps:spPr bwMode="auto">
                          <a:xfrm>
                            <a:off x="1740" y="9509"/>
                            <a:ext cx="4146" cy="818"/>
                          </a:xfrm>
                          <a:prstGeom prst="rect">
                            <a:avLst/>
                          </a:prstGeom>
                          <a:solidFill>
                            <a:srgbClr val="FFFFFF"/>
                          </a:solidFill>
                          <a:ln w="22225">
                            <a:solidFill>
                              <a:srgbClr val="000000"/>
                            </a:solidFill>
                            <a:miter lim="800000"/>
                            <a:headEnd/>
                            <a:tailEnd/>
                          </a:ln>
                        </wps:spPr>
                        <wps:txbx>
                          <w:txbxContent>
                            <w:p w:rsidR="00AD29BF" w:rsidRPr="00E07391" w:rsidRDefault="00AD29BF" w:rsidP="00AD29BF">
                              <w:pPr>
                                <w:spacing w:after="0" w:line="240" w:lineRule="auto"/>
                                <w:jc w:val="both"/>
                                <w:rPr>
                                  <w:rFonts w:ascii="Times New Roman" w:hAnsi="Times New Roman" w:cs="Times New Roman"/>
                                  <w:sz w:val="24"/>
                                  <w:szCs w:val="24"/>
                                </w:rPr>
                              </w:pPr>
                              <w:r w:rsidRPr="00E07391">
                                <w:rPr>
                                  <w:rFonts w:ascii="Times New Roman" w:hAnsi="Times New Roman" w:cs="Times New Roman"/>
                                  <w:sz w:val="24"/>
                                  <w:szCs w:val="24"/>
                                </w:rPr>
                                <w:t>Вид   государственной поддержки для малых форм хозяйствования</w:t>
                              </w:r>
                            </w:p>
                          </w:txbxContent>
                        </wps:txbx>
                        <wps:bodyPr rot="0" vert="horz" wrap="square" lIns="91440" tIns="45720" rIns="91440" bIns="45720" anchor="t" anchorCtr="0" upright="1">
                          <a:noAutofit/>
                        </wps:bodyPr>
                      </wps:wsp>
                      <wps:wsp>
                        <wps:cNvPr id="90" name="Rectangle 9"/>
                        <wps:cNvSpPr>
                          <a:spLocks noChangeArrowheads="1"/>
                        </wps:cNvSpPr>
                        <wps:spPr bwMode="auto">
                          <a:xfrm>
                            <a:off x="1731" y="10680"/>
                            <a:ext cx="4155" cy="913"/>
                          </a:xfrm>
                          <a:prstGeom prst="rect">
                            <a:avLst/>
                          </a:prstGeom>
                          <a:solidFill>
                            <a:srgbClr val="FFFFFF"/>
                          </a:solidFill>
                          <a:ln w="22225">
                            <a:solidFill>
                              <a:srgbClr val="000000"/>
                            </a:solidFill>
                            <a:miter lim="800000"/>
                            <a:headEnd/>
                            <a:tailEnd/>
                          </a:ln>
                        </wps:spPr>
                        <wps:txbx>
                          <w:txbxContent>
                            <w:p w:rsidR="00AD29BF" w:rsidRPr="00E07391" w:rsidRDefault="00AD29BF" w:rsidP="00AD29BF">
                              <w:pPr>
                                <w:spacing w:after="0" w:line="240" w:lineRule="auto"/>
                                <w:jc w:val="both"/>
                                <w:rPr>
                                  <w:rFonts w:ascii="Times New Roman" w:hAnsi="Times New Roman" w:cs="Times New Roman"/>
                                  <w:sz w:val="24"/>
                                  <w:szCs w:val="24"/>
                                </w:rPr>
                              </w:pPr>
                              <w:r>
                                <w:t xml:space="preserve"> </w:t>
                              </w:r>
                              <w:r w:rsidRPr="00E07391">
                                <w:rPr>
                                  <w:rFonts w:ascii="Times New Roman" w:hAnsi="Times New Roman" w:cs="Times New Roman"/>
                                  <w:sz w:val="24"/>
                                  <w:szCs w:val="24"/>
                                </w:rPr>
                                <w:t>Заявка на господдержку от ЛПХ, К(Ф)Х</w:t>
                              </w:r>
                              <w:r>
                                <w:rPr>
                                  <w:rFonts w:ascii="Times New Roman" w:hAnsi="Times New Roman" w:cs="Times New Roman"/>
                                  <w:sz w:val="24"/>
                                  <w:szCs w:val="24"/>
                                </w:rPr>
                                <w:t xml:space="preserve">, сельскохозяйственного </w:t>
                              </w:r>
                              <w:r w:rsidRPr="00E07391">
                                <w:rPr>
                                  <w:rFonts w:ascii="Times New Roman" w:hAnsi="Times New Roman" w:cs="Times New Roman"/>
                                  <w:sz w:val="24"/>
                                  <w:szCs w:val="24"/>
                                </w:rPr>
                                <w:t>кооператива</w:t>
                              </w:r>
                            </w:p>
                            <w:p w:rsidR="00AD29BF" w:rsidRPr="00C26954" w:rsidRDefault="00AD29BF" w:rsidP="00AD29BF">
                              <w:pPr>
                                <w:jc w:val="center"/>
                              </w:pPr>
                              <w:r>
                                <w:t>Подача документов</w:t>
                              </w:r>
                            </w:p>
                          </w:txbxContent>
                        </wps:txbx>
                        <wps:bodyPr rot="0" vert="horz" wrap="square" lIns="91440" tIns="45720" rIns="91440" bIns="45720" anchor="t" anchorCtr="0" upright="1">
                          <a:noAutofit/>
                        </wps:bodyPr>
                      </wps:wsp>
                      <wps:wsp>
                        <wps:cNvPr id="91" name="Rectangle 10"/>
                        <wps:cNvSpPr>
                          <a:spLocks noChangeArrowheads="1"/>
                        </wps:cNvSpPr>
                        <wps:spPr bwMode="auto">
                          <a:xfrm>
                            <a:off x="6696" y="10529"/>
                            <a:ext cx="4029" cy="720"/>
                          </a:xfrm>
                          <a:prstGeom prst="rect">
                            <a:avLst/>
                          </a:prstGeom>
                          <a:solidFill>
                            <a:srgbClr val="FFFFFF"/>
                          </a:solidFill>
                          <a:ln w="22225">
                            <a:solidFill>
                              <a:srgbClr val="000000"/>
                            </a:solidFill>
                            <a:miter lim="800000"/>
                            <a:headEnd/>
                            <a:tailEnd/>
                          </a:ln>
                        </wps:spPr>
                        <wps:txbx>
                          <w:txbxContent>
                            <w:p w:rsidR="00AD29BF" w:rsidRDefault="00AD29BF" w:rsidP="00AD29BF">
                              <w:pPr>
                                <w:spacing w:after="0" w:line="240" w:lineRule="auto"/>
                                <w:jc w:val="center"/>
                                <w:rPr>
                                  <w:rFonts w:ascii="Times New Roman" w:hAnsi="Times New Roman" w:cs="Times New Roman"/>
                                  <w:sz w:val="24"/>
                                  <w:szCs w:val="24"/>
                                </w:rPr>
                              </w:pPr>
                              <w:r w:rsidRPr="00E07391">
                                <w:rPr>
                                  <w:rFonts w:ascii="Times New Roman" w:hAnsi="Times New Roman" w:cs="Times New Roman"/>
                                  <w:sz w:val="24"/>
                                  <w:szCs w:val="24"/>
                                </w:rPr>
                                <w:t>Получение средств малыми</w:t>
                              </w:r>
                            </w:p>
                            <w:p w:rsidR="00AD29BF" w:rsidRPr="00E07391" w:rsidRDefault="00AD29BF" w:rsidP="00AD29BF">
                              <w:pPr>
                                <w:spacing w:after="0" w:line="240" w:lineRule="auto"/>
                                <w:jc w:val="center"/>
                                <w:rPr>
                                  <w:rFonts w:ascii="Times New Roman" w:hAnsi="Times New Roman" w:cs="Times New Roman"/>
                                  <w:sz w:val="24"/>
                                  <w:szCs w:val="24"/>
                                </w:rPr>
                              </w:pPr>
                              <w:r w:rsidRPr="00E07391">
                                <w:rPr>
                                  <w:rFonts w:ascii="Times New Roman" w:hAnsi="Times New Roman" w:cs="Times New Roman"/>
                                  <w:sz w:val="24"/>
                                  <w:szCs w:val="24"/>
                                </w:rPr>
                                <w:t>формами хозяйствования</w:t>
                              </w:r>
                            </w:p>
                          </w:txbxContent>
                        </wps:txbx>
                        <wps:bodyPr rot="0" vert="horz" wrap="square" lIns="91440" tIns="45720" rIns="91440" bIns="45720" anchor="t" anchorCtr="0" upright="1">
                          <a:noAutofit/>
                        </wps:bodyPr>
                      </wps:wsp>
                      <wps:wsp>
                        <wps:cNvPr id="92" name="Rectangle 11"/>
                        <wps:cNvSpPr>
                          <a:spLocks noChangeArrowheads="1"/>
                        </wps:cNvSpPr>
                        <wps:spPr bwMode="auto">
                          <a:xfrm>
                            <a:off x="6696" y="9509"/>
                            <a:ext cx="4029" cy="694"/>
                          </a:xfrm>
                          <a:prstGeom prst="rect">
                            <a:avLst/>
                          </a:prstGeom>
                          <a:solidFill>
                            <a:srgbClr val="FFFFFF"/>
                          </a:solidFill>
                          <a:ln w="22225">
                            <a:solidFill>
                              <a:srgbClr val="000000"/>
                            </a:solidFill>
                            <a:miter lim="800000"/>
                            <a:headEnd/>
                            <a:tailEnd/>
                          </a:ln>
                        </wps:spPr>
                        <wps:txbx>
                          <w:txbxContent>
                            <w:p w:rsidR="00AD29BF" w:rsidRPr="00E07391" w:rsidRDefault="00AD29BF" w:rsidP="00AD29BF">
                              <w:pPr>
                                <w:jc w:val="both"/>
                                <w:rPr>
                                  <w:rFonts w:ascii="Times New Roman" w:hAnsi="Times New Roman" w:cs="Times New Roman"/>
                                  <w:sz w:val="24"/>
                                  <w:szCs w:val="24"/>
                                </w:rPr>
                              </w:pPr>
                              <w:r w:rsidRPr="00E07391">
                                <w:rPr>
                                  <w:rFonts w:ascii="Times New Roman" w:hAnsi="Times New Roman" w:cs="Times New Roman"/>
                                  <w:sz w:val="24"/>
                                  <w:szCs w:val="24"/>
                                </w:rPr>
                                <w:t xml:space="preserve">Контроль за выполнением запланированных мероприятий </w:t>
                              </w:r>
                            </w:p>
                          </w:txbxContent>
                        </wps:txbx>
                        <wps:bodyPr rot="0" vert="horz" wrap="square" lIns="91440" tIns="45720" rIns="91440" bIns="45720" anchor="t" anchorCtr="0" upright="1">
                          <a:noAutofit/>
                        </wps:bodyPr>
                      </wps:wsp>
                      <wps:wsp>
                        <wps:cNvPr id="93" name="Rectangle 12"/>
                        <wps:cNvSpPr>
                          <a:spLocks noChangeArrowheads="1"/>
                        </wps:cNvSpPr>
                        <wps:spPr bwMode="auto">
                          <a:xfrm>
                            <a:off x="1740" y="11908"/>
                            <a:ext cx="4146" cy="766"/>
                          </a:xfrm>
                          <a:prstGeom prst="rect">
                            <a:avLst/>
                          </a:prstGeom>
                          <a:solidFill>
                            <a:srgbClr val="FFFFFF"/>
                          </a:solidFill>
                          <a:ln w="22225">
                            <a:solidFill>
                              <a:srgbClr val="000000"/>
                            </a:solidFill>
                            <a:miter lim="800000"/>
                            <a:headEnd/>
                            <a:tailEnd/>
                          </a:ln>
                        </wps:spPr>
                        <wps:txbx>
                          <w:txbxContent>
                            <w:p w:rsidR="00AD29BF" w:rsidRPr="00E07391" w:rsidRDefault="00AD29BF" w:rsidP="00AD29BF">
                              <w:pPr>
                                <w:spacing w:after="0" w:line="240" w:lineRule="auto"/>
                                <w:rPr>
                                  <w:rFonts w:ascii="Times New Roman" w:hAnsi="Times New Roman" w:cs="Times New Roman"/>
                                  <w:sz w:val="24"/>
                                  <w:szCs w:val="24"/>
                                </w:rPr>
                              </w:pPr>
                              <w:r w:rsidRPr="00E07391">
                                <w:rPr>
                                  <w:rFonts w:ascii="Times New Roman" w:hAnsi="Times New Roman" w:cs="Times New Roman"/>
                                  <w:sz w:val="24"/>
                                  <w:szCs w:val="24"/>
                                </w:rPr>
                                <w:t>Соответствие критериям получения данного вида поддержки</w:t>
                              </w:r>
                            </w:p>
                          </w:txbxContent>
                        </wps:txbx>
                        <wps:bodyPr rot="0" vert="horz" wrap="square" lIns="91440" tIns="45720" rIns="91440" bIns="45720" anchor="t" anchorCtr="0" upright="1">
                          <a:noAutofit/>
                        </wps:bodyPr>
                      </wps:wsp>
                      <wps:wsp>
                        <wps:cNvPr id="94" name="Rectangle 13"/>
                        <wps:cNvSpPr>
                          <a:spLocks noChangeArrowheads="1"/>
                        </wps:cNvSpPr>
                        <wps:spPr bwMode="auto">
                          <a:xfrm>
                            <a:off x="6696" y="11584"/>
                            <a:ext cx="4029" cy="1335"/>
                          </a:xfrm>
                          <a:prstGeom prst="rect">
                            <a:avLst/>
                          </a:prstGeom>
                          <a:solidFill>
                            <a:srgbClr val="FFFFFF"/>
                          </a:solidFill>
                          <a:ln w="22225">
                            <a:solidFill>
                              <a:srgbClr val="000000"/>
                            </a:solidFill>
                            <a:miter lim="800000"/>
                            <a:headEnd/>
                            <a:tailEnd/>
                          </a:ln>
                        </wps:spPr>
                        <wps:txbx>
                          <w:txbxContent>
                            <w:p w:rsidR="00AD29BF" w:rsidRPr="00E07391" w:rsidRDefault="00AD29BF" w:rsidP="00AD29BF">
                              <w:pPr>
                                <w:spacing w:line="240" w:lineRule="auto"/>
                                <w:jc w:val="both"/>
                                <w:rPr>
                                  <w:rFonts w:ascii="Times New Roman" w:hAnsi="Times New Roman" w:cs="Times New Roman"/>
                                  <w:sz w:val="24"/>
                                  <w:szCs w:val="24"/>
                                </w:rPr>
                              </w:pPr>
                              <w:r w:rsidRPr="00E07391">
                                <w:rPr>
                                  <w:rFonts w:ascii="Times New Roman" w:hAnsi="Times New Roman" w:cs="Times New Roman"/>
                                  <w:sz w:val="24"/>
                                  <w:szCs w:val="24"/>
                                </w:rPr>
                                <w:t>Одобрение гранта</w:t>
                              </w:r>
                              <w:r>
                                <w:rPr>
                                  <w:rFonts w:ascii="Times New Roman" w:hAnsi="Times New Roman" w:cs="Times New Roman"/>
                                  <w:sz w:val="24"/>
                                  <w:szCs w:val="24"/>
                                </w:rPr>
                                <w:t>,</w:t>
                              </w:r>
                              <w:r w:rsidRPr="00E07391">
                                <w:rPr>
                                  <w:rFonts w:ascii="Times New Roman" w:hAnsi="Times New Roman" w:cs="Times New Roman"/>
                                  <w:sz w:val="24"/>
                                  <w:szCs w:val="24"/>
                                </w:rPr>
                                <w:t xml:space="preserve"> исходя из действующего лимита средств государственной поддержки на текущий календарный год</w:t>
                              </w:r>
                            </w:p>
                          </w:txbxContent>
                        </wps:txbx>
                        <wps:bodyPr rot="0" vert="horz" wrap="square" lIns="91440" tIns="45720" rIns="91440" bIns="45720" anchor="t" anchorCtr="0" upright="1">
                          <a:noAutofit/>
                        </wps:bodyPr>
                      </wps:wsp>
                      <wps:wsp>
                        <wps:cNvPr id="95" name="AutoShape 14"/>
                        <wps:cNvCnPr>
                          <a:cxnSpLocks noChangeShapeType="1"/>
                        </wps:cNvCnPr>
                        <wps:spPr bwMode="auto">
                          <a:xfrm flipH="1">
                            <a:off x="3694" y="9204"/>
                            <a:ext cx="1" cy="331"/>
                          </a:xfrm>
                          <a:prstGeom prst="straightConnector1">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6" name="AutoShape 15"/>
                        <wps:cNvCnPr>
                          <a:cxnSpLocks noChangeShapeType="1"/>
                        </wps:cNvCnPr>
                        <wps:spPr bwMode="auto">
                          <a:xfrm flipH="1">
                            <a:off x="3670" y="10327"/>
                            <a:ext cx="2" cy="34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7" name="AutoShape 16"/>
                        <wps:cNvCnPr>
                          <a:cxnSpLocks noChangeShapeType="1"/>
                        </wps:cNvCnPr>
                        <wps:spPr bwMode="auto">
                          <a:xfrm>
                            <a:off x="3670" y="11563"/>
                            <a:ext cx="0" cy="345"/>
                          </a:xfrm>
                          <a:prstGeom prst="straightConnector1">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8" name="Rectangle 17"/>
                        <wps:cNvSpPr>
                          <a:spLocks noChangeArrowheads="1"/>
                        </wps:cNvSpPr>
                        <wps:spPr bwMode="auto">
                          <a:xfrm>
                            <a:off x="6525" y="8439"/>
                            <a:ext cx="4200" cy="759"/>
                          </a:xfrm>
                          <a:prstGeom prst="rect">
                            <a:avLst/>
                          </a:prstGeom>
                          <a:solidFill>
                            <a:srgbClr val="FFFFFF"/>
                          </a:solidFill>
                          <a:ln w="22225">
                            <a:solidFill>
                              <a:srgbClr val="000000"/>
                            </a:solidFill>
                            <a:miter lim="800000"/>
                            <a:headEnd/>
                            <a:tailEnd/>
                          </a:ln>
                        </wps:spPr>
                        <wps:txbx>
                          <w:txbxContent>
                            <w:p w:rsidR="00AD29BF" w:rsidRPr="00E07391" w:rsidRDefault="00AD29BF" w:rsidP="00AD29BF">
                              <w:pPr>
                                <w:spacing w:after="0" w:line="240" w:lineRule="auto"/>
                                <w:jc w:val="both"/>
                                <w:rPr>
                                  <w:rFonts w:ascii="Times New Roman" w:hAnsi="Times New Roman" w:cs="Times New Roman"/>
                                  <w:sz w:val="24"/>
                                  <w:szCs w:val="24"/>
                                </w:rPr>
                              </w:pPr>
                              <w:r w:rsidRPr="00E07391">
                                <w:rPr>
                                  <w:rFonts w:ascii="Times New Roman" w:hAnsi="Times New Roman" w:cs="Times New Roman"/>
                                  <w:sz w:val="24"/>
                                  <w:szCs w:val="24"/>
                                </w:rPr>
                                <w:t>Оценка эффективности мероприятий господдержки</w:t>
                              </w:r>
                            </w:p>
                          </w:txbxContent>
                        </wps:txbx>
                        <wps:bodyPr rot="0" vert="horz" wrap="square" lIns="91440" tIns="45720" rIns="91440" bIns="45720" anchor="t" anchorCtr="0" upright="1">
                          <a:noAutofit/>
                        </wps:bodyPr>
                      </wps:wsp>
                      <wps:wsp>
                        <wps:cNvPr id="99" name="AutoShape 18"/>
                        <wps:cNvCnPr>
                          <a:cxnSpLocks noChangeShapeType="1"/>
                        </wps:cNvCnPr>
                        <wps:spPr bwMode="auto">
                          <a:xfrm flipV="1">
                            <a:off x="8945" y="11249"/>
                            <a:ext cx="0" cy="314"/>
                          </a:xfrm>
                          <a:prstGeom prst="straightConnector1">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0" name="AutoShape 19"/>
                        <wps:cNvCnPr>
                          <a:cxnSpLocks noChangeShapeType="1"/>
                        </wps:cNvCnPr>
                        <wps:spPr bwMode="auto">
                          <a:xfrm flipH="1" flipV="1">
                            <a:off x="8944" y="10197"/>
                            <a:ext cx="2" cy="332"/>
                          </a:xfrm>
                          <a:prstGeom prst="straightConnector1">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3" name="Rectangle 22"/>
                        <wps:cNvSpPr>
                          <a:spLocks noChangeArrowheads="1"/>
                        </wps:cNvSpPr>
                        <wps:spPr bwMode="auto">
                          <a:xfrm>
                            <a:off x="1740" y="8439"/>
                            <a:ext cx="4146" cy="759"/>
                          </a:xfrm>
                          <a:prstGeom prst="rect">
                            <a:avLst/>
                          </a:prstGeom>
                          <a:solidFill>
                            <a:srgbClr val="FFFFFF"/>
                          </a:solidFill>
                          <a:ln w="22225">
                            <a:solidFill>
                              <a:srgbClr val="000000"/>
                            </a:solidFill>
                            <a:miter lim="800000"/>
                            <a:headEnd/>
                            <a:tailEnd/>
                          </a:ln>
                        </wps:spPr>
                        <wps:txbx>
                          <w:txbxContent>
                            <w:p w:rsidR="00AD29BF" w:rsidRPr="00E07391" w:rsidRDefault="00AD29BF" w:rsidP="00AD29BF">
                              <w:pPr>
                                <w:spacing w:after="0" w:line="240" w:lineRule="auto"/>
                                <w:jc w:val="center"/>
                                <w:rPr>
                                  <w:rFonts w:ascii="Times New Roman" w:hAnsi="Times New Roman" w:cs="Times New Roman"/>
                                  <w:sz w:val="24"/>
                                  <w:szCs w:val="24"/>
                                </w:rPr>
                              </w:pPr>
                              <w:r w:rsidRPr="00E07391">
                                <w:rPr>
                                  <w:rFonts w:ascii="Times New Roman" w:hAnsi="Times New Roman" w:cs="Times New Roman"/>
                                  <w:sz w:val="24"/>
                                  <w:szCs w:val="24"/>
                                </w:rPr>
                                <w:t>План запланированных мероприятий господдержки</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0FF364" id="Группа 87" o:spid="_x0000_s1026" style="position:absolute;left:0;text-align:left;margin-left:3.45pt;margin-top:13.1pt;width:449.7pt;height:307.55pt;z-index:251604992" coordorigin="1731,7062" coordsize="8994,5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">
                <v:rect id="Rectangle 7" o:spid="_x0000_s1027" style="position:absolute;left:4326;top:7062;width:3990;height:10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Vh7MAA&#10;AADbAAAADwAAAGRycy9kb3ducmV2LnhtbERPy4rCMBTdD/gP4QpuBk1VGKQaRXyAuBBGBV1emmtb&#10;bG5KErX69WYhuDyc92TWmErcyfnSsoJ+LwFBnFldcq7geFh3RyB8QNZYWSYFT/Iwm7Z+Jphq++B/&#10;uu9DLmII+xQVFCHUqZQ+K8ig79maOHIX6wyGCF0utcNHDDeVHCTJnzRYcmwosKZFQdl1fzMK6tMC&#10;zWonw9Y9h6/z7bhbLpNfpTrtZj4GEagJX/HHvdEKRnFs/BJ/gJy+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9Vh7MAAAADbAAAADwAAAAAAAAAAAAAAAACYAgAAZHJzL2Rvd25y&#10;ZXYueG1sUEsFBgAAAAAEAAQA9QAAAIUDAAAAAA==&#10;" strokeweight="1.5pt">
                  <v:textbox>
                    <w:txbxContent>
                      <w:p w:rsidR="00AD29BF" w:rsidRPr="00AD29BF" w:rsidRDefault="00AD29BF" w:rsidP="00AD29BF">
                        <w:pPr>
                          <w:spacing w:after="0" w:line="240" w:lineRule="auto"/>
                          <w:jc w:val="center"/>
                          <w:rPr>
                            <w:rFonts w:ascii="Times New Roman" w:hAnsi="Times New Roman" w:cs="Times New Roman"/>
                            <w:b/>
                            <w:sz w:val="24"/>
                            <w:szCs w:val="24"/>
                          </w:rPr>
                        </w:pPr>
                        <w:r w:rsidRPr="00AD29BF">
                          <w:rPr>
                            <w:rFonts w:ascii="Times New Roman" w:hAnsi="Times New Roman" w:cs="Times New Roman"/>
                            <w:b/>
                            <w:sz w:val="24"/>
                            <w:szCs w:val="24"/>
                          </w:rPr>
                          <w:t>Государственная программа поддержки сельского хозяйства Приморского края</w:t>
                        </w:r>
                      </w:p>
                    </w:txbxContent>
                  </v:textbox>
                </v:rect>
                <v:rect id="Rectangle 8" o:spid="_x0000_s1028" style="position:absolute;left:1740;top:9509;width:4146;height:8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EkU70A&#10;AADbAAAADwAAAGRycy9kb3ducmV2LnhtbESPzQrCMBCE74LvEFbwpqkepFajiKL16t99ada22mxK&#10;E7W+vREEj8PMfMPMl62pxJMaV1pWMBpGIIgzq0vOFZxP20EMwnlkjZVlUvAmB8tFtzPHRNsXH+h5&#10;9LkIEHYJKii8rxMpXVaQQTe0NXHwrrYx6INscqkbfAW4qeQ4iibSYMlhocCa1gVl9+PDKJhGl5th&#10;8vH7vLmv0lSnu90kVarfa1czEJ5a/w//2nutIJ7C90v4AXLx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eSEkU70AAADbAAAADwAAAAAAAAAAAAAAAACYAgAAZHJzL2Rvd25yZXYu&#10;eG1sUEsFBgAAAAAEAAQA9QAAAIIDAAAAAA==&#10;" strokeweight="1.75pt">
                  <v:textbox>
                    <w:txbxContent>
                      <w:p w:rsidR="00AD29BF" w:rsidRPr="00E07391" w:rsidRDefault="00AD29BF" w:rsidP="00AD29BF">
                        <w:pPr>
                          <w:spacing w:after="0" w:line="240" w:lineRule="auto"/>
                          <w:jc w:val="both"/>
                          <w:rPr>
                            <w:rFonts w:ascii="Times New Roman" w:hAnsi="Times New Roman" w:cs="Times New Roman"/>
                            <w:sz w:val="24"/>
                            <w:szCs w:val="24"/>
                          </w:rPr>
                        </w:pPr>
                        <w:r w:rsidRPr="00E07391">
                          <w:rPr>
                            <w:rFonts w:ascii="Times New Roman" w:hAnsi="Times New Roman" w:cs="Times New Roman"/>
                            <w:sz w:val="24"/>
                            <w:szCs w:val="24"/>
                          </w:rPr>
                          <w:t>Вид   государственной поддержки для малых форм хозяйствования</w:t>
                        </w:r>
                      </w:p>
                    </w:txbxContent>
                  </v:textbox>
                </v:rect>
                <v:rect id="Rectangle 9" o:spid="_x0000_s1029" style="position:absolute;left:1731;top:10680;width:4155;height:9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IbE7wA&#10;AADbAAAADwAAAGRycy9kb3ducmV2LnhtbESPQQ/BQBSE7xL/YfMkbmw5CGWJEOqKur90n7Z03zbd&#10;Rf17K5E4Tma+mcxi1ZpKPKlxpWUFo2EEgjizuuRcQXreDaYgnEfWWFkmBW9ysFp2OwuMtX3xkZ4n&#10;n4tQwi5GBYX3dSylywoy6Ia2Jg7e1TYGfZBNLnWDr1BuKjmOook0WHJYKLCmTUHZ/fQwCmbR5WaY&#10;/PSdbu/rJNHJfj9JlOr32vUchKfW/8M/+qC/HHy/hB8glx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twhsTvAAAANsAAAAPAAAAAAAAAAAAAAAAAJgCAABkcnMvZG93bnJldi54&#10;bWxQSwUGAAAAAAQABAD1AAAAgQMAAAAA&#10;" strokeweight="1.75pt">
                  <v:textbox>
                    <w:txbxContent>
                      <w:p w:rsidR="00AD29BF" w:rsidRPr="00E07391" w:rsidRDefault="00AD29BF" w:rsidP="00AD29BF">
                        <w:pPr>
                          <w:spacing w:after="0" w:line="240" w:lineRule="auto"/>
                          <w:jc w:val="both"/>
                          <w:rPr>
                            <w:rFonts w:ascii="Times New Roman" w:hAnsi="Times New Roman" w:cs="Times New Roman"/>
                            <w:sz w:val="24"/>
                            <w:szCs w:val="24"/>
                          </w:rPr>
                        </w:pPr>
                        <w:r>
                          <w:t xml:space="preserve"> </w:t>
                        </w:r>
                        <w:r w:rsidRPr="00E07391">
                          <w:rPr>
                            <w:rFonts w:ascii="Times New Roman" w:hAnsi="Times New Roman" w:cs="Times New Roman"/>
                            <w:sz w:val="24"/>
                            <w:szCs w:val="24"/>
                          </w:rPr>
                          <w:t>Заявка на господдержку от ЛПХ, К(Ф)Х</w:t>
                        </w:r>
                        <w:r>
                          <w:rPr>
                            <w:rFonts w:ascii="Times New Roman" w:hAnsi="Times New Roman" w:cs="Times New Roman"/>
                            <w:sz w:val="24"/>
                            <w:szCs w:val="24"/>
                          </w:rPr>
                          <w:t xml:space="preserve">, сельскохозяйственного </w:t>
                        </w:r>
                        <w:r w:rsidRPr="00E07391">
                          <w:rPr>
                            <w:rFonts w:ascii="Times New Roman" w:hAnsi="Times New Roman" w:cs="Times New Roman"/>
                            <w:sz w:val="24"/>
                            <w:szCs w:val="24"/>
                          </w:rPr>
                          <w:t>кооператива</w:t>
                        </w:r>
                      </w:p>
                      <w:p w:rsidR="00AD29BF" w:rsidRPr="00C26954" w:rsidRDefault="00AD29BF" w:rsidP="00AD29BF">
                        <w:pPr>
                          <w:jc w:val="center"/>
                        </w:pPr>
                        <w:r>
                          <w:t>Подача документов</w:t>
                        </w:r>
                      </w:p>
                    </w:txbxContent>
                  </v:textbox>
                </v:rect>
                <v:rect id="Rectangle 10" o:spid="_x0000_s1030" style="position:absolute;left:6696;top:10529;width:4029;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6+iLwA&#10;AADbAAAADwAAAGRycy9kb3ducmV2LnhtbESPQQ/BQBSE7xL/YfMkbmw5CGWJEOqKur90n7Z03zbd&#10;Rf17K5E4Tma+mcxi1ZpKPKlxpWUFo2EEgjizuuRcQXreDaYgnEfWWFkmBW9ysFp2OwuMtX3xkZ4n&#10;n4tQwi5GBYX3dSylywoy6Ia2Jg7e1TYGfZBNLnWDr1BuKjmOook0WHJYKLCmTUHZ/fQwCmbR5WaY&#10;/PSdbu/rJNHJfj9JlOr32vUchKfW/8M/+qADN4Lvl/AD5PID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Cjr6IvAAAANsAAAAPAAAAAAAAAAAAAAAAAJgCAABkcnMvZG93bnJldi54&#10;bWxQSwUGAAAAAAQABAD1AAAAgQMAAAAA&#10;" strokeweight="1.75pt">
                  <v:textbox>
                    <w:txbxContent>
                      <w:p w:rsidR="00AD29BF" w:rsidRDefault="00AD29BF" w:rsidP="00AD29BF">
                        <w:pPr>
                          <w:spacing w:after="0" w:line="240" w:lineRule="auto"/>
                          <w:jc w:val="center"/>
                          <w:rPr>
                            <w:rFonts w:ascii="Times New Roman" w:hAnsi="Times New Roman" w:cs="Times New Roman"/>
                            <w:sz w:val="24"/>
                            <w:szCs w:val="24"/>
                          </w:rPr>
                        </w:pPr>
                        <w:r w:rsidRPr="00E07391">
                          <w:rPr>
                            <w:rFonts w:ascii="Times New Roman" w:hAnsi="Times New Roman" w:cs="Times New Roman"/>
                            <w:sz w:val="24"/>
                            <w:szCs w:val="24"/>
                          </w:rPr>
                          <w:t>Получение средств малыми</w:t>
                        </w:r>
                      </w:p>
                      <w:p w:rsidR="00AD29BF" w:rsidRPr="00E07391" w:rsidRDefault="00AD29BF" w:rsidP="00AD29BF">
                        <w:pPr>
                          <w:spacing w:after="0" w:line="240" w:lineRule="auto"/>
                          <w:jc w:val="center"/>
                          <w:rPr>
                            <w:rFonts w:ascii="Times New Roman" w:hAnsi="Times New Roman" w:cs="Times New Roman"/>
                            <w:sz w:val="24"/>
                            <w:szCs w:val="24"/>
                          </w:rPr>
                        </w:pPr>
                        <w:r w:rsidRPr="00E07391">
                          <w:rPr>
                            <w:rFonts w:ascii="Times New Roman" w:hAnsi="Times New Roman" w:cs="Times New Roman"/>
                            <w:sz w:val="24"/>
                            <w:szCs w:val="24"/>
                          </w:rPr>
                          <w:t>формами хозяйствования</w:t>
                        </w:r>
                      </w:p>
                    </w:txbxContent>
                  </v:textbox>
                </v:rect>
                <v:rect id="Rectangle 11" o:spid="_x0000_s1031" style="position:absolute;left:6696;top:9509;width:4029;height:6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wg/7wA&#10;AADbAAAADwAAAGRycy9kb3ducmV2LnhtbESPQQ/BQBSE7xL/YfMkbmw5CGWJEOqKur90n7Z03zbd&#10;Rf17K5E4Tma+mcxi1ZpKPKlxpWUFo2EEgjizuuRcQXreDaYgnEfWWFkmBW9ysFp2OwuMtX3xkZ4n&#10;n4tQwi5GBYX3dSylywoy6Ia2Jg7e1TYGfZBNLnWDr1BuKjmOook0WHJYKLCmTUHZ/fQwCmbR5WaY&#10;/PSdbu/rJNHJfj9JlOr32vUchKfW/8M/+qADN4bvl/AD5PID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yXCD/vAAAANsAAAAPAAAAAAAAAAAAAAAAAJgCAABkcnMvZG93bnJldi54&#10;bWxQSwUGAAAAAAQABAD1AAAAgQMAAAAA&#10;" strokeweight="1.75pt">
                  <v:textbox>
                    <w:txbxContent>
                      <w:p w:rsidR="00AD29BF" w:rsidRPr="00E07391" w:rsidRDefault="00AD29BF" w:rsidP="00AD29BF">
                        <w:pPr>
                          <w:jc w:val="both"/>
                          <w:rPr>
                            <w:rFonts w:ascii="Times New Roman" w:hAnsi="Times New Roman" w:cs="Times New Roman"/>
                            <w:sz w:val="24"/>
                            <w:szCs w:val="24"/>
                          </w:rPr>
                        </w:pPr>
                        <w:r w:rsidRPr="00E07391">
                          <w:rPr>
                            <w:rFonts w:ascii="Times New Roman" w:hAnsi="Times New Roman" w:cs="Times New Roman"/>
                            <w:sz w:val="24"/>
                            <w:szCs w:val="24"/>
                          </w:rPr>
                          <w:t xml:space="preserve">Контроль за выполнением запланированных мероприятий </w:t>
                        </w:r>
                      </w:p>
                    </w:txbxContent>
                  </v:textbox>
                </v:rect>
                <v:rect id="Rectangle 12" o:spid="_x0000_s1032" style="position:absolute;left:1740;top:11908;width:4146;height: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CFZL0A&#10;AADbAAAADwAAAGRycy9kb3ducmV2LnhtbESPzQrCMBCE74LvEFbwpqkKotUoomi9+ndfmrWtNpvS&#10;RK1vbwTB4zDzzTDzZWNK8aTaFZYVDPoRCOLU6oIzBefTtjcB4TyyxtIyKXiTg+Wi3ZpjrO2LD/Q8&#10;+kyEEnYxKsi9r2IpXZqTQde3FXHwrrY26IOsM6lrfIVyU8phFI2lwYLDQo4VrXNK78eHUTCNLjfD&#10;5Cfv8+a+ShKd7HbjRKlup1nNQHhq/D/8o/c6cCP4fgk/QC4+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nRCFZL0AAADbAAAADwAAAAAAAAAAAAAAAACYAgAAZHJzL2Rvd25yZXYu&#10;eG1sUEsFBgAAAAAEAAQA9QAAAIIDAAAAAA==&#10;" strokeweight="1.75pt">
                  <v:textbox>
                    <w:txbxContent>
                      <w:p w:rsidR="00AD29BF" w:rsidRPr="00E07391" w:rsidRDefault="00AD29BF" w:rsidP="00AD29BF">
                        <w:pPr>
                          <w:spacing w:after="0" w:line="240" w:lineRule="auto"/>
                          <w:rPr>
                            <w:rFonts w:ascii="Times New Roman" w:hAnsi="Times New Roman" w:cs="Times New Roman"/>
                            <w:sz w:val="24"/>
                            <w:szCs w:val="24"/>
                          </w:rPr>
                        </w:pPr>
                        <w:r w:rsidRPr="00E07391">
                          <w:rPr>
                            <w:rFonts w:ascii="Times New Roman" w:hAnsi="Times New Roman" w:cs="Times New Roman"/>
                            <w:sz w:val="24"/>
                            <w:szCs w:val="24"/>
                          </w:rPr>
                          <w:t>Соответствие критериям получения данного вида поддержки</w:t>
                        </w:r>
                      </w:p>
                    </w:txbxContent>
                  </v:textbox>
                </v:rect>
                <v:rect id="Rectangle 13" o:spid="_x0000_s1033" style="position:absolute;left:6696;top:11584;width:4029;height:1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kdEL0A&#10;AADbAAAADwAAAGRycy9kb3ducmV2LnhtbESPzQrCMBCE74LvEFbwpqkiotUoomi9+ndfmrWtNpvS&#10;RK1vbwTB4zDzzTDzZWNK8aTaFZYVDPoRCOLU6oIzBefTtjcB4TyyxtIyKXiTg+Wi3ZpjrO2LD/Q8&#10;+kyEEnYxKsi9r2IpXZqTQde3FXHwrrY26IOsM6lrfIVyU8phFI2lwYLDQo4VrXNK78eHUTCNLjfD&#10;5Cfv8+a+ShKd7HbjRKlup1nNQHhq/D/8o/c6cCP4fgk/QC4+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EvkdEL0AAADbAAAADwAAAAAAAAAAAAAAAACYAgAAZHJzL2Rvd25yZXYu&#10;eG1sUEsFBgAAAAAEAAQA9QAAAIIDAAAAAA==&#10;" strokeweight="1.75pt">
                  <v:textbox>
                    <w:txbxContent>
                      <w:p w:rsidR="00AD29BF" w:rsidRPr="00E07391" w:rsidRDefault="00AD29BF" w:rsidP="00AD29BF">
                        <w:pPr>
                          <w:spacing w:line="240" w:lineRule="auto"/>
                          <w:jc w:val="both"/>
                          <w:rPr>
                            <w:rFonts w:ascii="Times New Roman" w:hAnsi="Times New Roman" w:cs="Times New Roman"/>
                            <w:sz w:val="24"/>
                            <w:szCs w:val="24"/>
                          </w:rPr>
                        </w:pPr>
                        <w:r w:rsidRPr="00E07391">
                          <w:rPr>
                            <w:rFonts w:ascii="Times New Roman" w:hAnsi="Times New Roman" w:cs="Times New Roman"/>
                            <w:sz w:val="24"/>
                            <w:szCs w:val="24"/>
                          </w:rPr>
                          <w:t>Одобрение гранта</w:t>
                        </w:r>
                        <w:r>
                          <w:rPr>
                            <w:rFonts w:ascii="Times New Roman" w:hAnsi="Times New Roman" w:cs="Times New Roman"/>
                            <w:sz w:val="24"/>
                            <w:szCs w:val="24"/>
                          </w:rPr>
                          <w:t>,</w:t>
                        </w:r>
                        <w:r w:rsidRPr="00E07391">
                          <w:rPr>
                            <w:rFonts w:ascii="Times New Roman" w:hAnsi="Times New Roman" w:cs="Times New Roman"/>
                            <w:sz w:val="24"/>
                            <w:szCs w:val="24"/>
                          </w:rPr>
                          <w:t xml:space="preserve"> исходя из действующего лимита средств государственной поддержки на текущий календарный год</w:t>
                        </w:r>
                      </w:p>
                    </w:txbxContent>
                  </v:textbox>
                </v:rect>
                <v:shapetype id="_x0000_t32" coordsize="21600,21600" o:spt="32" o:oned="t" path="m,l21600,21600e" filled="f">
                  <v:path arrowok="t" fillok="f" o:connecttype="none"/>
                  <o:lock v:ext="edit" shapetype="t"/>
                </v:shapetype>
                <v:shape id="AutoShape 14" o:spid="_x0000_s1034" type="#_x0000_t32" style="position:absolute;left:3694;top:9204;width:1;height:33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m+2NMMAAADbAAAADwAAAGRycy9kb3ducmV2LnhtbESPQYvCMBSE78L+h/AWvGlqUXGrUZYF&#10;UVAQq7DXR/Nsu9u81CZq/fdGEDwOM/MNM1u0phJXalxpWcGgH4EgzqwuOVdwPCx7ExDOI2usLJOC&#10;OzlYzD86M0y0vfGerqnPRYCwS1BB4X2dSOmyggy6vq2Jg3eyjUEfZJNL3eAtwE0l4ygaS4Mlh4UC&#10;a/opKPtPL0bB8LdM483usF+NXD3Yme34Hv+dlep+tt9TEJ5a/w6/2mut4GsEzy/hB8j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5vtjTDAAAA2wAAAA8AAAAAAAAAAAAA&#10;AAAAoQIAAGRycy9kb3ducmV2LnhtbFBLBQYAAAAABAAEAPkAAACRAwAAAAA=&#10;" strokeweight="1.75pt">
                  <v:stroke endarrow="block"/>
                </v:shape>
                <v:shape id="AutoShape 15" o:spid="_x0000_s1035" type="#_x0000_t32" style="position:absolute;left:3670;top:10327;width:2;height:34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OJz8QAAADbAAAADwAAAGRycy9kb3ducmV2LnhtbESPQWsCMRSE74X+h/AKXopmtUV0axRR&#10;BI/t6kFvj83rZtvkZd1Ed/vvm0LB4zAz3zCLVe+suFEbas8KxqMMBHHpdc2VguNhN5yBCBFZo/VM&#10;Cn4owGr5+LDAXPuOP+hWxEokCIccFZgYm1zKUBpyGEa+IU7ep28dxiTbSuoWuwR3Vk6ybCod1pwW&#10;DDa0MVR+F1en4N2fXrfbOVnfFZfefL08T+yZlBo89es3EJH6eA//t/dawXwKf1/SD5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w4nPxAAAANsAAAAPAAAAAAAAAAAA&#10;AAAAAKECAABkcnMvZG93bnJldi54bWxQSwUGAAAAAAQABAD5AAAAkgMAAAAA&#10;" strokeweight="1.5pt">
                  <v:stroke endarrow="block"/>
                </v:shape>
                <v:shape id="AutoShape 16" o:spid="_x0000_s1036" type="#_x0000_t32" style="position:absolute;left:3670;top:11563;width:0;height:3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upVMQAAADbAAAADwAAAGRycy9kb3ducmV2LnhtbESPQWvCQBSE7wX/w/KE3urGHmob3QSx&#10;WgVPSUu9PrKv2dDs25BdNfXXu0LB4zAz3zCLfLCtOFHvG8cKppMEBHHldMO1gq/PzdMrCB+QNbaO&#10;ScEfeciz0cMCU+3OXNCpDLWIEPYpKjAhdKmUvjJk0U9cRxy9H9dbDFH2tdQ9niPctvI5SV6kxYbj&#10;gsGOVoaq3/JoFRwPpthup+v37oOK782ewjq5aKUex8NyDiLQEO7h//ZOK3ibwe1L/AEyu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6lUxAAAANsAAAAPAAAAAAAAAAAA&#10;AAAAAKECAABkcnMvZG93bnJldi54bWxQSwUGAAAAAAQABAD5AAAAkgMAAAAA&#10;" strokeweight="1.75pt">
                  <v:stroke endarrow="block"/>
                </v:shape>
                <v:rect id="Rectangle 17" o:spid="_x0000_s1037" style="position:absolute;left:6525;top:8439;width:4200;height:7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QXFb0A&#10;AADbAAAADwAAAGRycy9kb3ducmV2LnhtbERPO2/CMBDekfgP1iF1A4cOCAImQlQlXXntp/hIQuJz&#10;FLsQ/n1vqMT46XtvssG16kF9qD0bmM8SUMSFtzWXBi7n7+kSVIjIFlvPZOBFAbLteLTB1PonH+lx&#10;iqWSEA4pGqhi7FKtQ1GRwzDzHbFwN987jAL7UtsenxLuWv2ZJAvtsGZpqLCjfUVFc/p1BlbJ9e6Y&#10;4vJ1+Wp2eW7zw2GRG/MxGXZrUJGG+Bb/u3+s+GSsfJEfoLd/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k7QXFb0AAADbAAAADwAAAAAAAAAAAAAAAACYAgAAZHJzL2Rvd25yZXYu&#10;eG1sUEsFBgAAAAAEAAQA9QAAAIIDAAAAAA==&#10;" strokeweight="1.75pt">
                  <v:textbox>
                    <w:txbxContent>
                      <w:p w:rsidR="00AD29BF" w:rsidRPr="00E07391" w:rsidRDefault="00AD29BF" w:rsidP="00AD29BF">
                        <w:pPr>
                          <w:spacing w:after="0" w:line="240" w:lineRule="auto"/>
                          <w:jc w:val="both"/>
                          <w:rPr>
                            <w:rFonts w:ascii="Times New Roman" w:hAnsi="Times New Roman" w:cs="Times New Roman"/>
                            <w:sz w:val="24"/>
                            <w:szCs w:val="24"/>
                          </w:rPr>
                        </w:pPr>
                        <w:r w:rsidRPr="00E07391">
                          <w:rPr>
                            <w:rFonts w:ascii="Times New Roman" w:hAnsi="Times New Roman" w:cs="Times New Roman"/>
                            <w:sz w:val="24"/>
                            <w:szCs w:val="24"/>
                          </w:rPr>
                          <w:t>Оценка эффективности мероприятий господдержки</w:t>
                        </w:r>
                      </w:p>
                    </w:txbxContent>
                  </v:textbox>
                </v:rect>
                <v:shape id="AutoShape 18" o:spid="_x0000_s1038" type="#_x0000_t32" style="position:absolute;left:8945;top:11249;width:0;height:31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K8McMAAADbAAAADwAAAGRycy9kb3ducmV2LnhtbESPQYvCMBSE7wv+h/AEb2tqUVm7RhFB&#10;FFwQ68JeH82zrTYvtYla//1GEDwOM/MNM523phI3alxpWcGgH4EgzqwuOVfwe1h9foFwHlljZZkU&#10;PMjBfNb5mGKi7Z33dEt9LgKEXYIKCu/rREqXFWTQ9W1NHLyjbQz6IJtc6gbvAW4qGUfRWBosOSwU&#10;WNOyoOycXo2C4V+ZxtvdYb8euXqwMz/jR3y6KNXrtotvEJ5a/w6/2hutYDKB55fwA+Ts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8ivDHDAAAA2wAAAA8AAAAAAAAAAAAA&#10;AAAAoQIAAGRycy9kb3ducmV2LnhtbFBLBQYAAAAABAAEAPkAAACRAwAAAAA=&#10;" strokeweight="1.75pt">
                  <v:stroke endarrow="block"/>
                </v:shape>
                <v:shape id="AutoShape 19" o:spid="_x0000_s1039" type="#_x0000_t32" style="position:absolute;left:8944;top:10197;width:2;height:332;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I3M8cAAADcAAAADwAAAGRycy9kb3ducmV2LnhtbESPQWvCQBCF74X+h2UKvdVde5ASXaUo&#10;kZJDaVWU3qbZaRLMzobsVlN/vXMoeJvhvXnvm9li8K06UR+bwBbGIwOKuAyu4crCbps/vYCKCdlh&#10;G5gs/FGExfz+boaZC2f+pNMmVUpCOGZooU6py7SOZU0e4yh0xKL9hN5jkrWvtOvxLOG+1c/GTLTH&#10;hqWhxo6WNZXHza+3kB/y92K9LQ67D7P/1itTrL8uE2sfH4bXKahEQ7qZ/6/fnOAbwZdnZAI9v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fAjczxwAAANwAAAAPAAAAAAAA&#10;AAAAAAAAAKECAABkcnMvZG93bnJldi54bWxQSwUGAAAAAAQABAD5AAAAlQMAAAAA&#10;" strokeweight="1.75pt">
                  <v:stroke endarrow="block"/>
                </v:shape>
                <v:rect id="Rectangle 22" o:spid="_x0000_s1040" style="position:absolute;left:1740;top:8439;width:4146;height:7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Ls9b8A&#10;AADcAAAADwAAAGRycy9kb3ducmV2LnhtbERPS4vCMBC+C/6HMII3TVxBtBqLuKzdq6/70IxtbTMp&#10;TVbrv98sLHibj+85m7S3jXhQ5yvHGmZTBYI4d6biQsPl/DVZgvAB2WDjmDS8yEO6HQ42mBj35CM9&#10;TqEQMYR9ghrKENpESp+XZNFPXUscuZvrLIYIu0KaDp8x3DbyQ6mFtFhxbCixpX1JeX36sRpW6nq3&#10;TGH5unzWuywz2eGwyLQej/rdGkSgPrzF/+5vE+erOfw9Ey+Q21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SUuz1vwAAANwAAAAPAAAAAAAAAAAAAAAAAJgCAABkcnMvZG93bnJl&#10;di54bWxQSwUGAAAAAAQABAD1AAAAhAMAAAAA&#10;" strokeweight="1.75pt">
                  <v:textbox>
                    <w:txbxContent>
                      <w:p w:rsidR="00AD29BF" w:rsidRPr="00E07391" w:rsidRDefault="00AD29BF" w:rsidP="00AD29BF">
                        <w:pPr>
                          <w:spacing w:after="0" w:line="240" w:lineRule="auto"/>
                          <w:jc w:val="center"/>
                          <w:rPr>
                            <w:rFonts w:ascii="Times New Roman" w:hAnsi="Times New Roman" w:cs="Times New Roman"/>
                            <w:sz w:val="24"/>
                            <w:szCs w:val="24"/>
                          </w:rPr>
                        </w:pPr>
                        <w:r w:rsidRPr="00E07391">
                          <w:rPr>
                            <w:rFonts w:ascii="Times New Roman" w:hAnsi="Times New Roman" w:cs="Times New Roman"/>
                            <w:sz w:val="24"/>
                            <w:szCs w:val="24"/>
                          </w:rPr>
                          <w:t>План запланированных мероприятий господдержки</w:t>
                        </w:r>
                      </w:p>
                    </w:txbxContent>
                  </v:textbox>
                </v:rect>
              </v:group>
            </w:pict>
          </mc:Fallback>
        </mc:AlternateContent>
      </w:r>
    </w:p>
    <w:p w:rsidR="00AD29BF" w:rsidRPr="00E07391" w:rsidRDefault="00AD29BF" w:rsidP="00AD29BF">
      <w:pPr>
        <w:spacing w:after="0" w:line="240" w:lineRule="auto"/>
        <w:jc w:val="both"/>
        <w:rPr>
          <w:rFonts w:ascii="Times New Roman" w:eastAsia="Calibri" w:hAnsi="Times New Roman" w:cs="Times New Roman"/>
          <w:sz w:val="28"/>
          <w:szCs w:val="28"/>
        </w:rPr>
      </w:pPr>
    </w:p>
    <w:p w:rsidR="00AD29BF" w:rsidRPr="00E07391" w:rsidRDefault="00A73A6A" w:rsidP="00AD29BF">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mc:AlternateContent>
          <mc:Choice Requires="wps">
            <w:drawing>
              <wp:anchor distT="0" distB="0" distL="114300" distR="114300" simplePos="0" relativeHeight="251684864" behindDoc="0" locked="0" layoutInCell="1" allowOverlap="1" wp14:anchorId="6C33BEB4" wp14:editId="1827FE53">
                <wp:simplePos x="0" y="0"/>
                <wp:positionH relativeFrom="column">
                  <wp:posOffset>4225290</wp:posOffset>
                </wp:positionH>
                <wp:positionV relativeFrom="paragraph">
                  <wp:posOffset>72390</wp:posOffset>
                </wp:positionV>
                <wp:extent cx="400051" cy="1"/>
                <wp:effectExtent l="38100" t="76200" r="0" b="114300"/>
                <wp:wrapNone/>
                <wp:docPr id="126" name="Прямая со стрелкой 126"/>
                <wp:cNvGraphicFramePr/>
                <a:graphic xmlns:a="http://schemas.openxmlformats.org/drawingml/2006/main">
                  <a:graphicData uri="http://schemas.microsoft.com/office/word/2010/wordprocessingShape">
                    <wps:wsp>
                      <wps:cNvCnPr/>
                      <wps:spPr>
                        <a:xfrm flipH="1" flipV="1">
                          <a:off x="0" y="0"/>
                          <a:ext cx="400051" cy="1"/>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CB505F" id="Прямая со стрелкой 126" o:spid="_x0000_s1026" type="#_x0000_t32" style="position:absolute;margin-left:332.7pt;margin-top:5.7pt;width:31.5pt;height:0;flip:x 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" strokecolor="black [3040]" strokeweight="1.5pt">
                <v:stroke endarrow="open"/>
              </v:shape>
            </w:pict>
          </mc:Fallback>
        </mc:AlternateContent>
      </w:r>
      <w:r>
        <w:rPr>
          <w:rFonts w:ascii="Times New Roman" w:eastAsia="Calibri" w:hAnsi="Times New Roman" w:cs="Times New Roman"/>
          <w:noProof/>
          <w:sz w:val="28"/>
          <w:szCs w:val="28"/>
          <w:lang w:eastAsia="ru-RU"/>
        </w:rPr>
        <mc:AlternateContent>
          <mc:Choice Requires="wps">
            <w:drawing>
              <wp:anchor distT="0" distB="0" distL="114300" distR="114300" simplePos="0" relativeHeight="251686912" behindDoc="0" locked="0" layoutInCell="1" allowOverlap="1" wp14:anchorId="773518EA" wp14:editId="4B09B8BA">
                <wp:simplePos x="0" y="0"/>
                <wp:positionH relativeFrom="column">
                  <wp:posOffset>1272540</wp:posOffset>
                </wp:positionH>
                <wp:positionV relativeFrom="paragraph">
                  <wp:posOffset>72390</wp:posOffset>
                </wp:positionV>
                <wp:extent cx="0" cy="603885"/>
                <wp:effectExtent l="95250" t="0" r="57150" b="62865"/>
                <wp:wrapNone/>
                <wp:docPr id="128" name="Прямая со стрелкой 128"/>
                <wp:cNvGraphicFramePr/>
                <a:graphic xmlns:a="http://schemas.openxmlformats.org/drawingml/2006/main">
                  <a:graphicData uri="http://schemas.microsoft.com/office/word/2010/wordprocessingShape">
                    <wps:wsp>
                      <wps:cNvCnPr/>
                      <wps:spPr>
                        <a:xfrm>
                          <a:off x="0" y="0"/>
                          <a:ext cx="0" cy="60388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ACF5B6" id="Прямая со стрелкой 128" o:spid="_x0000_s1026" type="#_x0000_t32" style="position:absolute;margin-left:100.2pt;margin-top:5.7pt;width:0;height:47.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" strokecolor="black [3040]" strokeweight="1.5pt">
                <v:stroke endarrow="open"/>
              </v:shape>
            </w:pict>
          </mc:Fallback>
        </mc:AlternateContent>
      </w:r>
      <w:r>
        <w:rPr>
          <w:rFonts w:ascii="Times New Roman" w:eastAsia="Calibri" w:hAnsi="Times New Roman" w:cs="Times New Roman"/>
          <w:noProof/>
          <w:sz w:val="28"/>
          <w:szCs w:val="28"/>
          <w:lang w:eastAsia="ru-RU"/>
        </w:rPr>
        <mc:AlternateContent>
          <mc:Choice Requires="wps">
            <w:drawing>
              <wp:anchor distT="0" distB="0" distL="114300" distR="114300" simplePos="0" relativeHeight="251685888" behindDoc="0" locked="0" layoutInCell="1" allowOverlap="1" wp14:anchorId="4F008AD1" wp14:editId="62DA4632">
                <wp:simplePos x="0" y="0"/>
                <wp:positionH relativeFrom="column">
                  <wp:posOffset>1276350</wp:posOffset>
                </wp:positionH>
                <wp:positionV relativeFrom="paragraph">
                  <wp:posOffset>62865</wp:posOffset>
                </wp:positionV>
                <wp:extent cx="412750" cy="0"/>
                <wp:effectExtent l="0" t="0" r="25400" b="19050"/>
                <wp:wrapNone/>
                <wp:docPr id="127" name="Прямая соединительная линия 127"/>
                <wp:cNvGraphicFramePr/>
                <a:graphic xmlns:a="http://schemas.openxmlformats.org/drawingml/2006/main">
                  <a:graphicData uri="http://schemas.microsoft.com/office/word/2010/wordprocessingShape">
                    <wps:wsp>
                      <wps:cNvCnPr/>
                      <wps:spPr>
                        <a:xfrm>
                          <a:off x="0" y="0"/>
                          <a:ext cx="41275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33D45F" id="Прямая соединительная линия 127"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0.5pt,4.95pt" to="133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" strokecolor="black [3213]" strokeweight="1.5pt"/>
            </w:pict>
          </mc:Fallback>
        </mc:AlternateContent>
      </w:r>
      <w:r w:rsidR="000C60DF">
        <w:rPr>
          <w:rFonts w:ascii="Times New Roman" w:eastAsia="Calibri" w:hAnsi="Times New Roman" w:cs="Times New Roman"/>
          <w:noProof/>
          <w:sz w:val="28"/>
          <w:szCs w:val="28"/>
          <w:lang w:eastAsia="ru-RU"/>
        </w:rPr>
        <mc:AlternateContent>
          <mc:Choice Requires="wps">
            <w:drawing>
              <wp:anchor distT="0" distB="0" distL="114300" distR="114300" simplePos="0" relativeHeight="251683840" behindDoc="0" locked="0" layoutInCell="1" allowOverlap="1" wp14:anchorId="6AC3D6EF" wp14:editId="761988CE">
                <wp:simplePos x="0" y="0"/>
                <wp:positionH relativeFrom="column">
                  <wp:posOffset>4625340</wp:posOffset>
                </wp:positionH>
                <wp:positionV relativeFrom="paragraph">
                  <wp:posOffset>72390</wp:posOffset>
                </wp:positionV>
                <wp:extent cx="9525" cy="603962"/>
                <wp:effectExtent l="0" t="0" r="28575" b="24765"/>
                <wp:wrapNone/>
                <wp:docPr id="124" name="Прямая соединительная линия 124"/>
                <wp:cNvGraphicFramePr/>
                <a:graphic xmlns:a="http://schemas.openxmlformats.org/drawingml/2006/main">
                  <a:graphicData uri="http://schemas.microsoft.com/office/word/2010/wordprocessingShape">
                    <wps:wsp>
                      <wps:cNvCnPr/>
                      <wps:spPr>
                        <a:xfrm>
                          <a:off x="0" y="0"/>
                          <a:ext cx="9525" cy="603962"/>
                        </a:xfrm>
                        <a:prstGeom prst="line">
                          <a:avLst/>
                        </a:prstGeom>
                        <a:noFill/>
                        <a:ln w="19050"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F9CCBB5" id="Прямая соединительная линия 124"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4.2pt,5.7pt" to="364.95pt,5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" strokeweight="1.5pt"/>
            </w:pict>
          </mc:Fallback>
        </mc:AlternateContent>
      </w:r>
    </w:p>
    <w:p w:rsidR="00AD29BF" w:rsidRPr="00E07391" w:rsidRDefault="00AD29BF" w:rsidP="00AD29BF">
      <w:pPr>
        <w:spacing w:after="0" w:line="240" w:lineRule="auto"/>
        <w:jc w:val="both"/>
        <w:rPr>
          <w:rFonts w:ascii="Times New Roman" w:eastAsia="Calibri" w:hAnsi="Times New Roman" w:cs="Times New Roman"/>
          <w:sz w:val="28"/>
          <w:szCs w:val="28"/>
        </w:rPr>
      </w:pPr>
    </w:p>
    <w:p w:rsidR="00AD29BF" w:rsidRPr="00E07391" w:rsidRDefault="00AD29BF" w:rsidP="00AD29BF">
      <w:pPr>
        <w:spacing w:after="0" w:line="240" w:lineRule="auto"/>
        <w:jc w:val="both"/>
        <w:rPr>
          <w:rFonts w:ascii="Times New Roman" w:eastAsia="Calibri" w:hAnsi="Times New Roman" w:cs="Times New Roman"/>
          <w:sz w:val="28"/>
          <w:szCs w:val="28"/>
        </w:rPr>
      </w:pPr>
    </w:p>
    <w:p w:rsidR="00AD29BF" w:rsidRPr="00E07391" w:rsidRDefault="00AD29BF" w:rsidP="00AD29BF">
      <w:pPr>
        <w:spacing w:after="0" w:line="240" w:lineRule="auto"/>
        <w:jc w:val="both"/>
        <w:rPr>
          <w:rFonts w:ascii="Times New Roman" w:eastAsia="Calibri" w:hAnsi="Times New Roman" w:cs="Times New Roman"/>
          <w:sz w:val="28"/>
          <w:szCs w:val="28"/>
        </w:rPr>
      </w:pPr>
    </w:p>
    <w:p w:rsidR="00AD29BF" w:rsidRPr="00E07391" w:rsidRDefault="00AD29BF" w:rsidP="00AD29BF">
      <w:pPr>
        <w:spacing w:after="0" w:line="240" w:lineRule="auto"/>
        <w:jc w:val="both"/>
        <w:rPr>
          <w:rFonts w:ascii="Times New Roman" w:eastAsia="Calibri" w:hAnsi="Times New Roman" w:cs="Times New Roman"/>
          <w:sz w:val="28"/>
          <w:szCs w:val="28"/>
        </w:rPr>
      </w:pPr>
    </w:p>
    <w:p w:rsidR="00AD29BF" w:rsidRPr="00E07391" w:rsidRDefault="00AD29BF" w:rsidP="00AD29BF">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mc:AlternateContent>
          <mc:Choice Requires="wps">
            <w:drawing>
              <wp:anchor distT="0" distB="0" distL="114300" distR="114300" simplePos="0" relativeHeight="251606016" behindDoc="0" locked="0" layoutInCell="1" allowOverlap="1" wp14:anchorId="6458C26E" wp14:editId="3C27EF92">
                <wp:simplePos x="0" y="0"/>
                <wp:positionH relativeFrom="column">
                  <wp:posOffset>4636135</wp:posOffset>
                </wp:positionH>
                <wp:positionV relativeFrom="paragraph">
                  <wp:posOffset>160160</wp:posOffset>
                </wp:positionV>
                <wp:extent cx="1" cy="207505"/>
                <wp:effectExtent l="76200" t="38100" r="57150" b="21590"/>
                <wp:wrapNone/>
                <wp:docPr id="84" name="Прямая со стрелкой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 cy="207505"/>
                        </a:xfrm>
                        <a:prstGeom prst="straightConnector1">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95E60C" id="Прямая со стрелкой 84" o:spid="_x0000_s1026" type="#_x0000_t32" style="position:absolute;margin-left:365.05pt;margin-top:12.6pt;width:0;height:16.35pt;flip:x y;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" strokeweight="1.75pt">
                <v:stroke endarrow="block"/>
              </v:shape>
            </w:pict>
          </mc:Fallback>
        </mc:AlternateContent>
      </w:r>
    </w:p>
    <w:p w:rsidR="00AD29BF" w:rsidRPr="00E07391" w:rsidRDefault="00AD29BF" w:rsidP="00AD29BF">
      <w:pPr>
        <w:spacing w:after="0" w:line="240" w:lineRule="auto"/>
        <w:jc w:val="both"/>
        <w:rPr>
          <w:rFonts w:ascii="Times New Roman" w:eastAsia="Calibri" w:hAnsi="Times New Roman" w:cs="Times New Roman"/>
          <w:sz w:val="28"/>
          <w:szCs w:val="28"/>
        </w:rPr>
      </w:pPr>
    </w:p>
    <w:p w:rsidR="00AD29BF" w:rsidRPr="00E07391" w:rsidRDefault="00AD29BF" w:rsidP="00AD29BF">
      <w:pPr>
        <w:spacing w:after="0" w:line="240" w:lineRule="auto"/>
        <w:jc w:val="both"/>
        <w:rPr>
          <w:rFonts w:ascii="Times New Roman" w:eastAsia="Calibri" w:hAnsi="Times New Roman" w:cs="Times New Roman"/>
          <w:sz w:val="28"/>
          <w:szCs w:val="28"/>
        </w:rPr>
      </w:pPr>
    </w:p>
    <w:p w:rsidR="00AD29BF" w:rsidRPr="00E07391" w:rsidRDefault="00AD29BF" w:rsidP="00AD29BF">
      <w:pPr>
        <w:spacing w:after="0" w:line="240" w:lineRule="auto"/>
        <w:jc w:val="both"/>
        <w:rPr>
          <w:rFonts w:ascii="Times New Roman" w:eastAsia="Calibri" w:hAnsi="Times New Roman" w:cs="Times New Roman"/>
          <w:sz w:val="28"/>
          <w:szCs w:val="28"/>
        </w:rPr>
      </w:pPr>
    </w:p>
    <w:p w:rsidR="00AD29BF" w:rsidRPr="00E07391" w:rsidRDefault="00AD29BF" w:rsidP="00AD29BF">
      <w:pPr>
        <w:spacing w:after="0" w:line="240" w:lineRule="auto"/>
        <w:jc w:val="both"/>
        <w:rPr>
          <w:rFonts w:ascii="Times New Roman" w:eastAsia="Calibri" w:hAnsi="Times New Roman" w:cs="Times New Roman"/>
          <w:sz w:val="28"/>
          <w:szCs w:val="28"/>
        </w:rPr>
      </w:pPr>
    </w:p>
    <w:p w:rsidR="00AD29BF" w:rsidRPr="00E07391" w:rsidRDefault="00AD29BF" w:rsidP="00AD29BF">
      <w:pPr>
        <w:spacing w:after="0" w:line="240" w:lineRule="auto"/>
        <w:jc w:val="both"/>
        <w:rPr>
          <w:rFonts w:ascii="Times New Roman" w:eastAsia="Calibri" w:hAnsi="Times New Roman" w:cs="Times New Roman"/>
          <w:sz w:val="28"/>
          <w:szCs w:val="28"/>
        </w:rPr>
      </w:pPr>
    </w:p>
    <w:p w:rsidR="00AD29BF" w:rsidRDefault="00AD29BF" w:rsidP="00AD29BF">
      <w:pPr>
        <w:spacing w:after="0" w:line="240" w:lineRule="auto"/>
        <w:jc w:val="both"/>
        <w:rPr>
          <w:rFonts w:ascii="Times New Roman" w:eastAsia="Calibri" w:hAnsi="Times New Roman" w:cs="Times New Roman"/>
          <w:sz w:val="28"/>
          <w:szCs w:val="28"/>
        </w:rPr>
      </w:pPr>
    </w:p>
    <w:p w:rsidR="00AD29BF" w:rsidRDefault="00AD29BF" w:rsidP="00AD29BF">
      <w:pPr>
        <w:spacing w:after="0" w:line="240" w:lineRule="auto"/>
        <w:jc w:val="both"/>
        <w:rPr>
          <w:rFonts w:ascii="Times New Roman" w:eastAsia="Calibri" w:hAnsi="Times New Roman" w:cs="Times New Roman"/>
          <w:sz w:val="28"/>
          <w:szCs w:val="28"/>
        </w:rPr>
      </w:pPr>
    </w:p>
    <w:p w:rsidR="00AD29BF" w:rsidRDefault="00AD29BF" w:rsidP="00AD29BF">
      <w:pPr>
        <w:spacing w:after="0" w:line="240" w:lineRule="auto"/>
        <w:jc w:val="both"/>
        <w:rPr>
          <w:rFonts w:ascii="Times New Roman" w:eastAsia="Calibri" w:hAnsi="Times New Roman" w:cs="Times New Roman"/>
          <w:sz w:val="28"/>
          <w:szCs w:val="28"/>
        </w:rPr>
      </w:pPr>
    </w:p>
    <w:p w:rsidR="00AD29BF" w:rsidRDefault="00AD29BF" w:rsidP="00AD29BF">
      <w:pPr>
        <w:spacing w:after="0" w:line="240" w:lineRule="auto"/>
        <w:jc w:val="both"/>
        <w:rPr>
          <w:rFonts w:ascii="Times New Roman" w:eastAsia="Calibri" w:hAnsi="Times New Roman" w:cs="Times New Roman"/>
          <w:sz w:val="28"/>
          <w:szCs w:val="28"/>
        </w:rPr>
      </w:pPr>
    </w:p>
    <w:p w:rsidR="00AD29BF" w:rsidRDefault="00AD29BF" w:rsidP="00AD29BF">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mc:AlternateContent>
          <mc:Choice Requires="wps">
            <w:drawing>
              <wp:anchor distT="0" distB="0" distL="114300" distR="114300" simplePos="0" relativeHeight="251607040" behindDoc="0" locked="0" layoutInCell="1" allowOverlap="1" wp14:anchorId="5EF14660" wp14:editId="6925B128">
                <wp:simplePos x="0" y="0"/>
                <wp:positionH relativeFrom="column">
                  <wp:posOffset>2682240</wp:posOffset>
                </wp:positionH>
                <wp:positionV relativeFrom="paragraph">
                  <wp:posOffset>186690</wp:posOffset>
                </wp:positionV>
                <wp:extent cx="514350" cy="0"/>
                <wp:effectExtent l="0" t="76200" r="19050" b="95250"/>
                <wp:wrapNone/>
                <wp:docPr id="83" name="Прямая со стрелкой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 cy="0"/>
                        </a:xfrm>
                        <a:prstGeom prst="straightConnector1">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9B7947" id="Прямая со стрелкой 83" o:spid="_x0000_s1026" type="#_x0000_t32" style="position:absolute;margin-left:211.2pt;margin-top:14.7pt;width:40.5pt;height:0;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" strokeweight="1.75pt">
                <v:stroke endarrow="block"/>
              </v:shape>
            </w:pict>
          </mc:Fallback>
        </mc:AlternateContent>
      </w:r>
    </w:p>
    <w:p w:rsidR="00AD29BF" w:rsidRDefault="00AD29BF" w:rsidP="00AD29BF">
      <w:pPr>
        <w:spacing w:after="0" w:line="240" w:lineRule="auto"/>
        <w:jc w:val="both"/>
        <w:rPr>
          <w:rFonts w:ascii="Times New Roman" w:eastAsia="Calibri" w:hAnsi="Times New Roman" w:cs="Times New Roman"/>
          <w:sz w:val="28"/>
          <w:szCs w:val="28"/>
        </w:rPr>
      </w:pPr>
    </w:p>
    <w:p w:rsidR="00AD29BF" w:rsidRDefault="00AD29BF" w:rsidP="00AD29BF">
      <w:pPr>
        <w:spacing w:after="0" w:line="240" w:lineRule="auto"/>
        <w:jc w:val="both"/>
        <w:rPr>
          <w:rFonts w:ascii="Times New Roman" w:eastAsia="Calibri" w:hAnsi="Times New Roman" w:cs="Times New Roman"/>
          <w:sz w:val="28"/>
          <w:szCs w:val="28"/>
        </w:rPr>
      </w:pPr>
    </w:p>
    <w:p w:rsidR="00AD29BF" w:rsidRPr="003C5F22" w:rsidRDefault="00AD29BF" w:rsidP="00AD29BF">
      <w:pPr>
        <w:spacing w:after="0" w:line="240" w:lineRule="auto"/>
        <w:jc w:val="both"/>
        <w:rPr>
          <w:rFonts w:ascii="Times New Roman" w:eastAsia="Calibri" w:hAnsi="Times New Roman" w:cs="Times New Roman"/>
          <w:color w:val="FF0000"/>
          <w:sz w:val="28"/>
          <w:szCs w:val="28"/>
        </w:rPr>
      </w:pPr>
    </w:p>
    <w:p w:rsidR="00AD29BF" w:rsidRPr="00E07391" w:rsidRDefault="00AD29BF" w:rsidP="00AD29BF">
      <w:pPr>
        <w:spacing w:after="0" w:line="240" w:lineRule="auto"/>
        <w:jc w:val="both"/>
        <w:rPr>
          <w:rFonts w:ascii="Times New Roman" w:eastAsia="Calibri" w:hAnsi="Times New Roman" w:cs="Times New Roman"/>
          <w:sz w:val="28"/>
          <w:szCs w:val="28"/>
        </w:rPr>
      </w:pPr>
      <w:r w:rsidRPr="00E07391">
        <w:rPr>
          <w:rFonts w:ascii="Times New Roman" w:eastAsia="Calibri" w:hAnsi="Times New Roman" w:cs="Times New Roman"/>
          <w:sz w:val="28"/>
          <w:szCs w:val="28"/>
        </w:rPr>
        <w:t>Рисунок 1- Модель осуществления государственной поддержки малых форм хозяйствования в Приморском крае.</w:t>
      </w:r>
    </w:p>
    <w:p w:rsidR="00AD29BF" w:rsidRPr="00D27301" w:rsidRDefault="00AD29BF" w:rsidP="00AD29BF">
      <w:pPr>
        <w:spacing w:after="0" w:line="240" w:lineRule="auto"/>
        <w:jc w:val="both"/>
        <w:rPr>
          <w:rFonts w:ascii="Times New Roman" w:eastAsia="Calibri" w:hAnsi="Times New Roman" w:cs="Times New Roman"/>
          <w:sz w:val="24"/>
          <w:szCs w:val="24"/>
        </w:rPr>
      </w:pPr>
      <w:r w:rsidRPr="00D27301">
        <w:rPr>
          <w:rFonts w:ascii="Times New Roman" w:eastAsia="Calibri" w:hAnsi="Times New Roman" w:cs="Times New Roman"/>
          <w:sz w:val="24"/>
          <w:szCs w:val="24"/>
        </w:rPr>
        <w:t>Источники: составлено автором по [1]</w:t>
      </w:r>
    </w:p>
    <w:p w:rsidR="00AD29BF" w:rsidRPr="00D27301" w:rsidRDefault="00AD29BF" w:rsidP="00AD29BF">
      <w:pPr>
        <w:spacing w:after="0" w:line="240" w:lineRule="auto"/>
        <w:ind w:firstLine="708"/>
        <w:jc w:val="both"/>
        <w:rPr>
          <w:rFonts w:ascii="Times New Roman" w:eastAsia="Calibri" w:hAnsi="Times New Roman" w:cs="Times New Roman"/>
          <w:sz w:val="24"/>
          <w:szCs w:val="24"/>
        </w:rPr>
      </w:pPr>
    </w:p>
    <w:p w:rsidR="00A73A6A" w:rsidRDefault="00AD29BF" w:rsidP="00AD29BF">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Реализация используемой в настоящее время модели предлагает следующую этапность. </w:t>
      </w:r>
      <w:r w:rsidRPr="00E07391">
        <w:rPr>
          <w:rFonts w:ascii="Times New Roman" w:eastAsia="Calibri" w:hAnsi="Times New Roman" w:cs="Times New Roman"/>
          <w:sz w:val="28"/>
          <w:szCs w:val="28"/>
        </w:rPr>
        <w:t>На первом этапе осуществляется выбор вида государственной поддержки, каждое мероп</w:t>
      </w:r>
      <w:r>
        <w:rPr>
          <w:rFonts w:ascii="Times New Roman" w:eastAsia="Calibri" w:hAnsi="Times New Roman" w:cs="Times New Roman"/>
          <w:sz w:val="28"/>
          <w:szCs w:val="28"/>
        </w:rPr>
        <w:t>риятие</w:t>
      </w:r>
      <w:r w:rsidRPr="00E07391">
        <w:rPr>
          <w:rFonts w:ascii="Times New Roman" w:eastAsia="Calibri" w:hAnsi="Times New Roman" w:cs="Times New Roman"/>
          <w:sz w:val="28"/>
          <w:szCs w:val="28"/>
        </w:rPr>
        <w:t xml:space="preserve"> имеет плановую характеристику, которая позволяет подсчитать итоговую эффективность по отчетному периоду.</w:t>
      </w: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r w:rsidRPr="00E07391">
        <w:rPr>
          <w:rFonts w:ascii="Times New Roman" w:eastAsia="Calibri" w:hAnsi="Times New Roman" w:cs="Times New Roman"/>
          <w:sz w:val="28"/>
          <w:szCs w:val="28"/>
        </w:rPr>
        <w:t xml:space="preserve"> В государственной</w:t>
      </w:r>
      <w:r>
        <w:rPr>
          <w:rFonts w:ascii="Times New Roman" w:eastAsia="Calibri" w:hAnsi="Times New Roman" w:cs="Times New Roman"/>
          <w:sz w:val="28"/>
          <w:szCs w:val="28"/>
        </w:rPr>
        <w:t xml:space="preserve"> </w:t>
      </w:r>
      <w:r w:rsidRPr="00E07391">
        <w:rPr>
          <w:rFonts w:ascii="Times New Roman" w:eastAsia="Calibri" w:hAnsi="Times New Roman" w:cs="Times New Roman"/>
          <w:sz w:val="28"/>
          <w:szCs w:val="28"/>
        </w:rPr>
        <w:t>программе развития сельского хозяйства Приморского края, малые формы хозяйствования имеют отдельную подпрограмму - «Поддержка малых форм хозяйствования, садоводческих и дачных объединений и обществ», в которой зафиксировано три вида поддержки (табл</w:t>
      </w:r>
      <w:r>
        <w:rPr>
          <w:rFonts w:ascii="Times New Roman" w:eastAsia="Calibri" w:hAnsi="Times New Roman" w:cs="Times New Roman"/>
          <w:sz w:val="28"/>
          <w:szCs w:val="28"/>
        </w:rPr>
        <w:t>.</w:t>
      </w:r>
      <w:r w:rsidRPr="00E07391">
        <w:rPr>
          <w:rFonts w:ascii="Times New Roman" w:eastAsia="Calibri" w:hAnsi="Times New Roman" w:cs="Times New Roman"/>
          <w:sz w:val="28"/>
          <w:szCs w:val="28"/>
        </w:rPr>
        <w:t xml:space="preserve"> 2). </w:t>
      </w:r>
      <w:r>
        <w:rPr>
          <w:rFonts w:ascii="Times New Roman" w:eastAsia="Calibri" w:hAnsi="Times New Roman" w:cs="Times New Roman"/>
          <w:sz w:val="28"/>
          <w:szCs w:val="28"/>
        </w:rPr>
        <w:t>Проведенный анализ существующей практики показывает, что в</w:t>
      </w:r>
      <w:r w:rsidRPr="00E07391">
        <w:rPr>
          <w:rFonts w:ascii="Times New Roman" w:eastAsia="Calibri" w:hAnsi="Times New Roman" w:cs="Times New Roman"/>
          <w:sz w:val="28"/>
          <w:szCs w:val="28"/>
        </w:rPr>
        <w:t xml:space="preserve"> 2016 году, финансирование получило только одно направление - «государственная поддержка сельскохозяйственных потребительских кооперативов». Остальные виды поддержки малых форм хозяйствования находятся в рамках общих подпрограмм, т.е. на них могут претендовать все сельхозтоваропроизводители.</w:t>
      </w:r>
    </w:p>
    <w:p w:rsidR="00AD29BF" w:rsidRPr="006D4ED8" w:rsidRDefault="00AD29BF" w:rsidP="00AD29BF">
      <w:pPr>
        <w:tabs>
          <w:tab w:val="left" w:pos="1065"/>
        </w:tabs>
        <w:spacing w:after="0" w:line="240" w:lineRule="auto"/>
        <w:jc w:val="both"/>
        <w:rPr>
          <w:rFonts w:ascii="Times New Roman" w:eastAsia="Calibri" w:hAnsi="Times New Roman" w:cs="Times New Roman"/>
          <w:sz w:val="28"/>
          <w:szCs w:val="28"/>
        </w:rPr>
      </w:pPr>
      <w:r w:rsidRPr="00E07391">
        <w:rPr>
          <w:rFonts w:ascii="Times New Roman" w:eastAsia="Calibri" w:hAnsi="Times New Roman" w:cs="Times New Roman"/>
          <w:sz w:val="28"/>
          <w:szCs w:val="28"/>
        </w:rPr>
        <w:t>Таблица 2 – Виды поддержки и объемы выделенных средств подпрограммы «Поддержка малых форм хозяйствования, садоводческих и дачных объединений и обществ»</w:t>
      </w:r>
      <w:r w:rsidRPr="006D4ED8">
        <w:rPr>
          <w:rFonts w:ascii="Times New Roman" w:eastAsia="Calibri" w:hAnsi="Times New Roman" w:cs="Times New Roman"/>
          <w:sz w:val="28"/>
          <w:szCs w:val="28"/>
        </w:rPr>
        <w:t xml:space="preserve">, </w:t>
      </w:r>
      <w:r>
        <w:rPr>
          <w:rFonts w:ascii="Times New Roman" w:eastAsia="Calibri" w:hAnsi="Times New Roman" w:cs="Times New Roman"/>
          <w:sz w:val="28"/>
          <w:szCs w:val="28"/>
        </w:rPr>
        <w:t>тыс. руб.</w:t>
      </w:r>
    </w:p>
    <w:tbl>
      <w:tblPr>
        <w:tblW w:w="9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1418"/>
        <w:gridCol w:w="1288"/>
        <w:gridCol w:w="1669"/>
      </w:tblGrid>
      <w:tr w:rsidR="00AD29BF" w:rsidRPr="00E07391" w:rsidTr="00402C61">
        <w:trPr>
          <w:trHeight w:val="288"/>
        </w:trPr>
        <w:tc>
          <w:tcPr>
            <w:tcW w:w="5211" w:type="dxa"/>
          </w:tcPr>
          <w:p w:rsidR="00AD29BF" w:rsidRPr="00E07391" w:rsidRDefault="00AD29BF" w:rsidP="00402C61">
            <w:pPr>
              <w:tabs>
                <w:tab w:val="left" w:pos="1065"/>
              </w:tabs>
              <w:spacing w:after="0" w:line="240" w:lineRule="auto"/>
              <w:jc w:val="center"/>
              <w:rPr>
                <w:rFonts w:ascii="Times New Roman" w:eastAsia="Calibri" w:hAnsi="Times New Roman" w:cs="Times New Roman"/>
                <w:sz w:val="24"/>
                <w:szCs w:val="24"/>
              </w:rPr>
            </w:pPr>
            <w:r w:rsidRPr="00E07391">
              <w:rPr>
                <w:rFonts w:ascii="Times New Roman" w:eastAsia="Calibri" w:hAnsi="Times New Roman" w:cs="Times New Roman"/>
                <w:sz w:val="24"/>
                <w:szCs w:val="24"/>
              </w:rPr>
              <w:t>Вид государственной поддержки</w:t>
            </w:r>
          </w:p>
        </w:tc>
        <w:tc>
          <w:tcPr>
            <w:tcW w:w="1418" w:type="dxa"/>
          </w:tcPr>
          <w:p w:rsidR="00AD29BF" w:rsidRPr="00E07391" w:rsidRDefault="00AD29BF" w:rsidP="00402C61">
            <w:pPr>
              <w:tabs>
                <w:tab w:val="left" w:pos="1065"/>
              </w:tabs>
              <w:spacing w:after="0" w:line="240" w:lineRule="auto"/>
              <w:jc w:val="center"/>
              <w:rPr>
                <w:rFonts w:ascii="Times New Roman" w:eastAsia="Calibri" w:hAnsi="Times New Roman" w:cs="Times New Roman"/>
                <w:sz w:val="24"/>
                <w:szCs w:val="24"/>
              </w:rPr>
            </w:pPr>
            <w:r w:rsidRPr="00E07391">
              <w:rPr>
                <w:rFonts w:ascii="Times New Roman" w:eastAsia="Calibri" w:hAnsi="Times New Roman" w:cs="Times New Roman"/>
                <w:sz w:val="24"/>
                <w:szCs w:val="24"/>
              </w:rPr>
              <w:t>2014 г.</w:t>
            </w:r>
          </w:p>
        </w:tc>
        <w:tc>
          <w:tcPr>
            <w:tcW w:w="1288" w:type="dxa"/>
          </w:tcPr>
          <w:p w:rsidR="00AD29BF" w:rsidRPr="00E07391" w:rsidRDefault="00AD29BF" w:rsidP="00402C61">
            <w:pPr>
              <w:tabs>
                <w:tab w:val="left" w:pos="1065"/>
              </w:tabs>
              <w:spacing w:after="0" w:line="240" w:lineRule="auto"/>
              <w:jc w:val="center"/>
              <w:rPr>
                <w:rFonts w:ascii="Times New Roman" w:eastAsia="Calibri" w:hAnsi="Times New Roman" w:cs="Times New Roman"/>
                <w:sz w:val="24"/>
                <w:szCs w:val="24"/>
              </w:rPr>
            </w:pPr>
            <w:r w:rsidRPr="00E07391">
              <w:rPr>
                <w:rFonts w:ascii="Times New Roman" w:eastAsia="Calibri" w:hAnsi="Times New Roman" w:cs="Times New Roman"/>
                <w:sz w:val="24"/>
                <w:szCs w:val="24"/>
              </w:rPr>
              <w:t>2015 г.</w:t>
            </w:r>
          </w:p>
        </w:tc>
        <w:tc>
          <w:tcPr>
            <w:tcW w:w="1669" w:type="dxa"/>
          </w:tcPr>
          <w:p w:rsidR="00AD29BF" w:rsidRPr="00E07391" w:rsidRDefault="00AD29BF" w:rsidP="00402C61">
            <w:pPr>
              <w:tabs>
                <w:tab w:val="left" w:pos="1065"/>
              </w:tabs>
              <w:spacing w:after="0" w:line="240" w:lineRule="auto"/>
              <w:jc w:val="center"/>
              <w:rPr>
                <w:rFonts w:ascii="Times New Roman" w:eastAsia="Calibri" w:hAnsi="Times New Roman" w:cs="Times New Roman"/>
                <w:sz w:val="24"/>
                <w:szCs w:val="24"/>
              </w:rPr>
            </w:pPr>
            <w:r w:rsidRPr="00E07391">
              <w:rPr>
                <w:rFonts w:ascii="Times New Roman" w:eastAsia="Calibri" w:hAnsi="Times New Roman" w:cs="Times New Roman"/>
                <w:sz w:val="24"/>
                <w:szCs w:val="24"/>
              </w:rPr>
              <w:t>2016 г.</w:t>
            </w:r>
          </w:p>
        </w:tc>
      </w:tr>
      <w:tr w:rsidR="00AD29BF" w:rsidRPr="00E07391" w:rsidTr="00402C61">
        <w:trPr>
          <w:trHeight w:val="1115"/>
        </w:trPr>
        <w:tc>
          <w:tcPr>
            <w:tcW w:w="5211" w:type="dxa"/>
          </w:tcPr>
          <w:p w:rsidR="00AD29BF" w:rsidRPr="00E07391" w:rsidRDefault="00AD29BF" w:rsidP="00402C61">
            <w:pPr>
              <w:keepNext/>
              <w:spacing w:after="0" w:line="240" w:lineRule="auto"/>
              <w:outlineLvl w:val="4"/>
              <w:rPr>
                <w:rFonts w:ascii="Times New Roman" w:eastAsia="Times New Roman" w:hAnsi="Times New Roman" w:cs="Times New Roman"/>
                <w:spacing w:val="-6"/>
                <w:sz w:val="24"/>
                <w:szCs w:val="24"/>
                <w:lang w:eastAsia="ru-RU"/>
              </w:rPr>
            </w:pPr>
            <w:r w:rsidRPr="00E07391">
              <w:rPr>
                <w:rFonts w:ascii="Times New Roman" w:eastAsia="Times New Roman" w:hAnsi="Times New Roman" w:cs="Times New Roman"/>
                <w:spacing w:val="-6"/>
                <w:sz w:val="24"/>
                <w:szCs w:val="24"/>
                <w:lang w:eastAsia="ru-RU"/>
              </w:rPr>
              <w:t>Субсидии крестьянским (фермерским)</w:t>
            </w:r>
          </w:p>
          <w:p w:rsidR="00AD29BF" w:rsidRPr="00DE10BB" w:rsidRDefault="00AD29BF" w:rsidP="00402C61">
            <w:pPr>
              <w:keepNext/>
              <w:spacing w:after="0" w:line="240" w:lineRule="auto"/>
              <w:outlineLvl w:val="4"/>
              <w:rPr>
                <w:rFonts w:ascii="Times New Roman" w:eastAsia="Times New Roman" w:hAnsi="Times New Roman" w:cs="Times New Roman"/>
                <w:color w:val="FF0000"/>
                <w:spacing w:val="-6"/>
                <w:sz w:val="24"/>
                <w:szCs w:val="24"/>
                <w:lang w:eastAsia="ru-RU"/>
              </w:rPr>
            </w:pPr>
            <w:r w:rsidRPr="00E07391">
              <w:rPr>
                <w:rFonts w:ascii="Times New Roman" w:eastAsia="Times New Roman" w:hAnsi="Times New Roman" w:cs="Times New Roman"/>
                <w:spacing w:val="-6"/>
                <w:sz w:val="24"/>
                <w:szCs w:val="24"/>
                <w:lang w:eastAsia="ru-RU"/>
              </w:rPr>
              <w:t xml:space="preserve">хозяйствам, включая ИП, на возмещение затрат, связанных с оформлением в собственность земель сельскохозяйственного назначения </w:t>
            </w:r>
          </w:p>
        </w:tc>
        <w:tc>
          <w:tcPr>
            <w:tcW w:w="1418" w:type="dxa"/>
          </w:tcPr>
          <w:p w:rsidR="00AD29BF" w:rsidRPr="00E07391" w:rsidRDefault="00AD29BF" w:rsidP="00402C61">
            <w:pPr>
              <w:tabs>
                <w:tab w:val="left" w:pos="1065"/>
              </w:tabs>
              <w:spacing w:after="0" w:line="240" w:lineRule="auto"/>
              <w:jc w:val="center"/>
              <w:rPr>
                <w:rFonts w:ascii="Times New Roman" w:eastAsia="Calibri" w:hAnsi="Times New Roman" w:cs="Times New Roman"/>
                <w:sz w:val="24"/>
                <w:szCs w:val="24"/>
              </w:rPr>
            </w:pPr>
          </w:p>
          <w:p w:rsidR="00AD29BF" w:rsidRPr="00E07391" w:rsidRDefault="00AD29BF" w:rsidP="00402C61">
            <w:pPr>
              <w:tabs>
                <w:tab w:val="left" w:pos="1065"/>
              </w:tabs>
              <w:spacing w:after="0" w:line="240" w:lineRule="auto"/>
              <w:jc w:val="center"/>
              <w:rPr>
                <w:rFonts w:ascii="Times New Roman" w:eastAsia="Calibri" w:hAnsi="Times New Roman" w:cs="Times New Roman"/>
                <w:sz w:val="24"/>
                <w:szCs w:val="24"/>
              </w:rPr>
            </w:pPr>
          </w:p>
          <w:p w:rsidR="00AD29BF" w:rsidRPr="00E07391" w:rsidRDefault="00AD29BF" w:rsidP="00402C61">
            <w:pPr>
              <w:tabs>
                <w:tab w:val="left" w:pos="1065"/>
              </w:tabs>
              <w:spacing w:after="0" w:line="240" w:lineRule="auto"/>
              <w:jc w:val="center"/>
              <w:rPr>
                <w:rFonts w:ascii="Times New Roman" w:eastAsia="Calibri" w:hAnsi="Times New Roman" w:cs="Times New Roman"/>
                <w:sz w:val="24"/>
                <w:szCs w:val="24"/>
                <w:lang w:val="en-US"/>
              </w:rPr>
            </w:pPr>
            <w:r w:rsidRPr="00E07391">
              <w:rPr>
                <w:rFonts w:ascii="Times New Roman" w:eastAsia="Calibri" w:hAnsi="Times New Roman" w:cs="Times New Roman"/>
                <w:sz w:val="24"/>
                <w:szCs w:val="24"/>
                <w:lang w:val="en-US"/>
              </w:rPr>
              <w:t>74,8</w:t>
            </w:r>
          </w:p>
        </w:tc>
        <w:tc>
          <w:tcPr>
            <w:tcW w:w="1288" w:type="dxa"/>
          </w:tcPr>
          <w:p w:rsidR="00AD29BF" w:rsidRPr="00E07391" w:rsidRDefault="00AD29BF" w:rsidP="00402C61">
            <w:pPr>
              <w:tabs>
                <w:tab w:val="left" w:pos="1065"/>
              </w:tabs>
              <w:spacing w:after="0" w:line="240" w:lineRule="auto"/>
              <w:rPr>
                <w:rFonts w:ascii="Times New Roman" w:eastAsia="Calibri" w:hAnsi="Times New Roman" w:cs="Times New Roman"/>
                <w:sz w:val="24"/>
                <w:szCs w:val="24"/>
                <w:lang w:val="en-US"/>
              </w:rPr>
            </w:pPr>
          </w:p>
          <w:p w:rsidR="00AD29BF" w:rsidRPr="00E07391" w:rsidRDefault="00AD29BF" w:rsidP="00402C61">
            <w:pPr>
              <w:tabs>
                <w:tab w:val="left" w:pos="1065"/>
              </w:tabs>
              <w:spacing w:after="0" w:line="240" w:lineRule="auto"/>
              <w:rPr>
                <w:rFonts w:ascii="Times New Roman" w:eastAsia="Calibri" w:hAnsi="Times New Roman" w:cs="Times New Roman"/>
                <w:sz w:val="24"/>
                <w:szCs w:val="24"/>
                <w:lang w:val="en-US"/>
              </w:rPr>
            </w:pPr>
          </w:p>
          <w:p w:rsidR="00AD29BF" w:rsidRPr="00E07391" w:rsidRDefault="00AD29BF" w:rsidP="00402C61">
            <w:pPr>
              <w:tabs>
                <w:tab w:val="left" w:pos="1065"/>
              </w:tabs>
              <w:spacing w:after="0" w:line="240" w:lineRule="auto"/>
              <w:jc w:val="center"/>
              <w:rPr>
                <w:rFonts w:ascii="Times New Roman" w:eastAsia="Calibri" w:hAnsi="Times New Roman" w:cs="Times New Roman"/>
                <w:sz w:val="24"/>
                <w:szCs w:val="24"/>
                <w:lang w:val="en-US"/>
              </w:rPr>
            </w:pPr>
            <w:r w:rsidRPr="00E07391">
              <w:rPr>
                <w:rFonts w:ascii="Times New Roman" w:eastAsia="Calibri" w:hAnsi="Times New Roman" w:cs="Times New Roman"/>
                <w:sz w:val="24"/>
                <w:szCs w:val="24"/>
                <w:lang w:val="en-US"/>
              </w:rPr>
              <w:t>-</w:t>
            </w:r>
          </w:p>
        </w:tc>
        <w:tc>
          <w:tcPr>
            <w:tcW w:w="1669" w:type="dxa"/>
          </w:tcPr>
          <w:p w:rsidR="00AD29BF" w:rsidRPr="00E07391" w:rsidRDefault="00AD29BF" w:rsidP="00402C61">
            <w:pPr>
              <w:tabs>
                <w:tab w:val="left" w:pos="1065"/>
              </w:tabs>
              <w:spacing w:after="0" w:line="240" w:lineRule="auto"/>
              <w:rPr>
                <w:rFonts w:ascii="Times New Roman" w:eastAsia="Calibri" w:hAnsi="Times New Roman" w:cs="Times New Roman"/>
                <w:sz w:val="24"/>
                <w:szCs w:val="24"/>
                <w:lang w:val="en-US"/>
              </w:rPr>
            </w:pPr>
          </w:p>
          <w:p w:rsidR="00AD29BF" w:rsidRPr="00E07391" w:rsidRDefault="00AD29BF" w:rsidP="00402C61">
            <w:pPr>
              <w:tabs>
                <w:tab w:val="left" w:pos="1065"/>
              </w:tabs>
              <w:spacing w:after="0" w:line="240" w:lineRule="auto"/>
              <w:rPr>
                <w:rFonts w:ascii="Times New Roman" w:eastAsia="Calibri" w:hAnsi="Times New Roman" w:cs="Times New Roman"/>
                <w:sz w:val="24"/>
                <w:szCs w:val="24"/>
                <w:lang w:val="en-US"/>
              </w:rPr>
            </w:pPr>
          </w:p>
          <w:p w:rsidR="00AD29BF" w:rsidRPr="00E07391" w:rsidRDefault="00AD29BF" w:rsidP="00402C61">
            <w:pPr>
              <w:tabs>
                <w:tab w:val="left" w:pos="1065"/>
              </w:tabs>
              <w:spacing w:after="0" w:line="240" w:lineRule="auto"/>
              <w:jc w:val="center"/>
              <w:rPr>
                <w:rFonts w:ascii="Times New Roman" w:eastAsia="Calibri" w:hAnsi="Times New Roman" w:cs="Times New Roman"/>
                <w:sz w:val="24"/>
                <w:szCs w:val="24"/>
              </w:rPr>
            </w:pPr>
            <w:r w:rsidRPr="00E07391">
              <w:rPr>
                <w:rFonts w:ascii="Times New Roman" w:eastAsia="Calibri" w:hAnsi="Times New Roman" w:cs="Times New Roman"/>
                <w:sz w:val="24"/>
                <w:szCs w:val="24"/>
              </w:rPr>
              <w:t>-</w:t>
            </w:r>
          </w:p>
        </w:tc>
      </w:tr>
      <w:tr w:rsidR="00AD29BF" w:rsidRPr="00E07391" w:rsidTr="00402C61">
        <w:trPr>
          <w:trHeight w:val="511"/>
        </w:trPr>
        <w:tc>
          <w:tcPr>
            <w:tcW w:w="5211" w:type="dxa"/>
          </w:tcPr>
          <w:p w:rsidR="00AD29BF" w:rsidRPr="00E07391" w:rsidRDefault="00AD29BF" w:rsidP="00402C61">
            <w:pPr>
              <w:keepNext/>
              <w:spacing w:after="0" w:line="240" w:lineRule="auto"/>
              <w:jc w:val="both"/>
              <w:outlineLvl w:val="4"/>
              <w:rPr>
                <w:rFonts w:ascii="Times New Roman" w:eastAsia="Times New Roman" w:hAnsi="Times New Roman" w:cs="Times New Roman"/>
                <w:spacing w:val="-6"/>
                <w:sz w:val="24"/>
                <w:szCs w:val="24"/>
                <w:highlight w:val="yellow"/>
                <w:lang w:eastAsia="ru-RU"/>
              </w:rPr>
            </w:pPr>
            <w:r w:rsidRPr="00E07391">
              <w:rPr>
                <w:rFonts w:ascii="Times New Roman" w:eastAsia="Times New Roman" w:hAnsi="Times New Roman" w:cs="Times New Roman"/>
                <w:spacing w:val="-6"/>
                <w:sz w:val="24"/>
                <w:szCs w:val="24"/>
                <w:lang w:eastAsia="ru-RU"/>
              </w:rPr>
              <w:t>Субсидии на развитие сельскохозяйственных потребительских кооперативов</w:t>
            </w:r>
          </w:p>
        </w:tc>
        <w:tc>
          <w:tcPr>
            <w:tcW w:w="1418" w:type="dxa"/>
          </w:tcPr>
          <w:p w:rsidR="00AD29BF" w:rsidRPr="00E07391" w:rsidRDefault="00AD29BF" w:rsidP="00402C61">
            <w:pPr>
              <w:tabs>
                <w:tab w:val="left" w:pos="1065"/>
              </w:tabs>
              <w:spacing w:after="0" w:line="240" w:lineRule="auto"/>
              <w:jc w:val="center"/>
              <w:rPr>
                <w:rFonts w:ascii="Times New Roman" w:eastAsia="Calibri" w:hAnsi="Times New Roman" w:cs="Times New Roman"/>
                <w:sz w:val="24"/>
                <w:szCs w:val="24"/>
              </w:rPr>
            </w:pPr>
          </w:p>
          <w:p w:rsidR="00AD29BF" w:rsidRPr="00E07391" w:rsidRDefault="00AD29BF" w:rsidP="00402C61">
            <w:pPr>
              <w:tabs>
                <w:tab w:val="left" w:pos="1065"/>
              </w:tabs>
              <w:spacing w:after="0" w:line="240" w:lineRule="auto"/>
              <w:jc w:val="center"/>
              <w:rPr>
                <w:rFonts w:ascii="Times New Roman" w:eastAsia="Calibri" w:hAnsi="Times New Roman" w:cs="Times New Roman"/>
                <w:sz w:val="24"/>
                <w:szCs w:val="24"/>
                <w:lang w:val="en-US"/>
              </w:rPr>
            </w:pPr>
            <w:r w:rsidRPr="00E07391">
              <w:rPr>
                <w:rFonts w:ascii="Times New Roman" w:eastAsia="Calibri" w:hAnsi="Times New Roman" w:cs="Times New Roman"/>
                <w:sz w:val="24"/>
                <w:szCs w:val="24"/>
                <w:lang w:val="en-US"/>
              </w:rPr>
              <w:t>24706,9</w:t>
            </w:r>
          </w:p>
        </w:tc>
        <w:tc>
          <w:tcPr>
            <w:tcW w:w="1288" w:type="dxa"/>
          </w:tcPr>
          <w:p w:rsidR="00AD29BF" w:rsidRPr="00E07391" w:rsidRDefault="00AD29BF" w:rsidP="00402C61">
            <w:pPr>
              <w:tabs>
                <w:tab w:val="left" w:pos="1065"/>
              </w:tabs>
              <w:spacing w:after="0" w:line="240" w:lineRule="auto"/>
              <w:jc w:val="center"/>
              <w:rPr>
                <w:rFonts w:ascii="Times New Roman" w:eastAsia="Calibri" w:hAnsi="Times New Roman" w:cs="Times New Roman"/>
                <w:sz w:val="24"/>
                <w:szCs w:val="24"/>
                <w:lang w:val="en-US"/>
              </w:rPr>
            </w:pPr>
          </w:p>
          <w:p w:rsidR="00AD29BF" w:rsidRPr="00E07391" w:rsidRDefault="00AD29BF" w:rsidP="00402C61">
            <w:pPr>
              <w:tabs>
                <w:tab w:val="left" w:pos="1065"/>
              </w:tabs>
              <w:spacing w:after="0" w:line="240" w:lineRule="auto"/>
              <w:jc w:val="center"/>
              <w:rPr>
                <w:rFonts w:ascii="Times New Roman" w:eastAsia="Calibri" w:hAnsi="Times New Roman" w:cs="Times New Roman"/>
                <w:sz w:val="24"/>
                <w:szCs w:val="24"/>
                <w:lang w:val="en-US"/>
              </w:rPr>
            </w:pPr>
            <w:r w:rsidRPr="00E07391">
              <w:rPr>
                <w:rFonts w:ascii="Times New Roman" w:eastAsia="Calibri" w:hAnsi="Times New Roman" w:cs="Times New Roman"/>
                <w:sz w:val="24"/>
                <w:szCs w:val="24"/>
              </w:rPr>
              <w:t>70857</w:t>
            </w:r>
            <w:r w:rsidRPr="00E07391">
              <w:rPr>
                <w:rFonts w:ascii="Times New Roman" w:eastAsia="Calibri" w:hAnsi="Times New Roman" w:cs="Times New Roman"/>
                <w:sz w:val="24"/>
                <w:szCs w:val="24"/>
                <w:lang w:val="en-US"/>
              </w:rPr>
              <w:t>,9</w:t>
            </w:r>
          </w:p>
        </w:tc>
        <w:tc>
          <w:tcPr>
            <w:tcW w:w="1669" w:type="dxa"/>
          </w:tcPr>
          <w:p w:rsidR="00AD29BF" w:rsidRPr="00E07391" w:rsidRDefault="00AD29BF" w:rsidP="00402C61">
            <w:pPr>
              <w:tabs>
                <w:tab w:val="left" w:pos="1065"/>
              </w:tabs>
              <w:spacing w:after="0" w:line="240" w:lineRule="auto"/>
              <w:jc w:val="center"/>
              <w:rPr>
                <w:rFonts w:ascii="Times New Roman" w:eastAsia="Calibri" w:hAnsi="Times New Roman" w:cs="Times New Roman"/>
                <w:sz w:val="24"/>
                <w:szCs w:val="24"/>
                <w:lang w:val="en-US"/>
              </w:rPr>
            </w:pPr>
          </w:p>
          <w:p w:rsidR="00AD29BF" w:rsidRPr="00E07391" w:rsidRDefault="00AD29BF" w:rsidP="00402C61">
            <w:pPr>
              <w:tabs>
                <w:tab w:val="left" w:pos="1065"/>
              </w:tabs>
              <w:spacing w:after="0" w:line="240" w:lineRule="auto"/>
              <w:jc w:val="center"/>
              <w:rPr>
                <w:rFonts w:ascii="Times New Roman" w:eastAsia="Calibri" w:hAnsi="Times New Roman" w:cs="Times New Roman"/>
                <w:sz w:val="24"/>
                <w:szCs w:val="24"/>
                <w:lang w:val="en-US"/>
              </w:rPr>
            </w:pPr>
            <w:r w:rsidRPr="00E07391">
              <w:rPr>
                <w:rFonts w:ascii="Times New Roman" w:eastAsia="Calibri" w:hAnsi="Times New Roman" w:cs="Times New Roman"/>
                <w:sz w:val="24"/>
                <w:szCs w:val="24"/>
              </w:rPr>
              <w:t>22727,</w:t>
            </w:r>
            <w:r w:rsidRPr="00E07391">
              <w:rPr>
                <w:rFonts w:ascii="Times New Roman" w:eastAsia="Calibri" w:hAnsi="Times New Roman" w:cs="Times New Roman"/>
                <w:sz w:val="24"/>
                <w:szCs w:val="24"/>
                <w:lang w:val="en-US"/>
              </w:rPr>
              <w:t>7</w:t>
            </w:r>
          </w:p>
        </w:tc>
      </w:tr>
      <w:tr w:rsidR="00AD29BF" w:rsidRPr="00E07391" w:rsidTr="00402C61">
        <w:trPr>
          <w:trHeight w:val="1124"/>
        </w:trPr>
        <w:tc>
          <w:tcPr>
            <w:tcW w:w="5211" w:type="dxa"/>
          </w:tcPr>
          <w:p w:rsidR="00AD29BF" w:rsidRPr="00E07391" w:rsidRDefault="00AD29BF" w:rsidP="00402C61">
            <w:pPr>
              <w:keepNext/>
              <w:spacing w:after="0" w:line="240" w:lineRule="auto"/>
              <w:jc w:val="both"/>
              <w:outlineLvl w:val="4"/>
              <w:rPr>
                <w:rFonts w:ascii="Times New Roman" w:eastAsia="Times New Roman" w:hAnsi="Times New Roman" w:cs="Times New Roman"/>
                <w:spacing w:val="-6"/>
                <w:sz w:val="24"/>
                <w:szCs w:val="24"/>
                <w:highlight w:val="yellow"/>
                <w:lang w:eastAsia="ru-RU"/>
              </w:rPr>
            </w:pPr>
            <w:r w:rsidRPr="00E07391">
              <w:rPr>
                <w:rFonts w:ascii="Times New Roman" w:eastAsia="Times New Roman" w:hAnsi="Times New Roman" w:cs="Times New Roman"/>
                <w:spacing w:val="-6"/>
                <w:sz w:val="24"/>
                <w:szCs w:val="24"/>
                <w:lang w:eastAsia="ru-RU"/>
              </w:rPr>
              <w:t>Субсидии сельскохозяйственным товаропроизводителям на возмещение затрат, связанных с приобретением кормов для содержания крупного рогатого скота (коров)</w:t>
            </w:r>
          </w:p>
        </w:tc>
        <w:tc>
          <w:tcPr>
            <w:tcW w:w="1418" w:type="dxa"/>
          </w:tcPr>
          <w:p w:rsidR="00AD29BF" w:rsidRPr="00E07391" w:rsidRDefault="00AD29BF" w:rsidP="00402C61">
            <w:pPr>
              <w:tabs>
                <w:tab w:val="left" w:pos="1065"/>
              </w:tabs>
              <w:spacing w:after="0" w:line="240" w:lineRule="auto"/>
              <w:jc w:val="center"/>
              <w:rPr>
                <w:rFonts w:ascii="Times New Roman" w:eastAsia="Calibri" w:hAnsi="Times New Roman" w:cs="Times New Roman"/>
                <w:sz w:val="24"/>
                <w:szCs w:val="24"/>
                <w:lang w:val="en-US"/>
              </w:rPr>
            </w:pPr>
            <w:r w:rsidRPr="00E07391">
              <w:rPr>
                <w:rFonts w:ascii="Times New Roman" w:eastAsia="Calibri" w:hAnsi="Times New Roman" w:cs="Times New Roman"/>
                <w:sz w:val="24"/>
                <w:szCs w:val="24"/>
                <w:lang w:val="en-US"/>
              </w:rPr>
              <w:t>-</w:t>
            </w:r>
          </w:p>
        </w:tc>
        <w:tc>
          <w:tcPr>
            <w:tcW w:w="1288" w:type="dxa"/>
          </w:tcPr>
          <w:p w:rsidR="00AD29BF" w:rsidRPr="00E07391" w:rsidRDefault="00AD29BF" w:rsidP="00402C61">
            <w:pPr>
              <w:tabs>
                <w:tab w:val="left" w:pos="1065"/>
              </w:tabs>
              <w:spacing w:after="0" w:line="240" w:lineRule="auto"/>
              <w:jc w:val="center"/>
              <w:rPr>
                <w:rFonts w:ascii="Times New Roman" w:eastAsia="Calibri" w:hAnsi="Times New Roman" w:cs="Times New Roman"/>
                <w:sz w:val="24"/>
                <w:szCs w:val="24"/>
                <w:lang w:val="en-US"/>
              </w:rPr>
            </w:pPr>
            <w:r w:rsidRPr="00E07391">
              <w:rPr>
                <w:rFonts w:ascii="Times New Roman" w:eastAsia="Calibri" w:hAnsi="Times New Roman" w:cs="Times New Roman"/>
                <w:sz w:val="24"/>
                <w:szCs w:val="24"/>
                <w:lang w:val="en-US"/>
              </w:rPr>
              <w:t>-</w:t>
            </w:r>
          </w:p>
        </w:tc>
        <w:tc>
          <w:tcPr>
            <w:tcW w:w="1669" w:type="dxa"/>
          </w:tcPr>
          <w:p w:rsidR="00AD29BF" w:rsidRPr="00E07391" w:rsidRDefault="00AD29BF" w:rsidP="00402C61">
            <w:pPr>
              <w:tabs>
                <w:tab w:val="left" w:pos="1065"/>
              </w:tabs>
              <w:spacing w:after="0" w:line="240" w:lineRule="auto"/>
              <w:jc w:val="center"/>
              <w:rPr>
                <w:rFonts w:ascii="Times New Roman" w:eastAsia="Calibri" w:hAnsi="Times New Roman" w:cs="Times New Roman"/>
                <w:sz w:val="24"/>
                <w:szCs w:val="24"/>
              </w:rPr>
            </w:pPr>
            <w:r w:rsidRPr="00E07391">
              <w:rPr>
                <w:rFonts w:ascii="Times New Roman" w:eastAsia="Calibri" w:hAnsi="Times New Roman" w:cs="Times New Roman"/>
                <w:sz w:val="24"/>
                <w:szCs w:val="24"/>
              </w:rPr>
              <w:t>-</w:t>
            </w:r>
          </w:p>
        </w:tc>
      </w:tr>
    </w:tbl>
    <w:p w:rsidR="00AD29BF" w:rsidRPr="00E07391" w:rsidRDefault="00AD29BF" w:rsidP="00AD29BF">
      <w:pPr>
        <w:spacing w:after="0" w:line="240" w:lineRule="auto"/>
        <w:jc w:val="both"/>
        <w:rPr>
          <w:rFonts w:ascii="Times New Roman" w:eastAsia="Calibri" w:hAnsi="Times New Roman" w:cs="Times New Roman"/>
          <w:sz w:val="24"/>
          <w:szCs w:val="24"/>
        </w:rPr>
      </w:pPr>
      <w:r w:rsidRPr="00E07391">
        <w:rPr>
          <w:rFonts w:ascii="Times New Roman" w:eastAsia="Calibri" w:hAnsi="Times New Roman" w:cs="Times New Roman"/>
          <w:sz w:val="24"/>
          <w:szCs w:val="24"/>
        </w:rPr>
        <w:t>Источники</w:t>
      </w:r>
      <w:r w:rsidRPr="00E07391">
        <w:rPr>
          <w:rFonts w:ascii="Times New Roman" w:eastAsia="Calibri" w:hAnsi="Times New Roman" w:cs="Times New Roman"/>
          <w:sz w:val="24"/>
          <w:szCs w:val="24"/>
          <w:lang w:val="en-US"/>
        </w:rPr>
        <w:t>:</w:t>
      </w:r>
      <w:r w:rsidRPr="00E07391">
        <w:rPr>
          <w:rFonts w:ascii="Times New Roman" w:eastAsia="Calibri" w:hAnsi="Times New Roman" w:cs="Times New Roman"/>
          <w:sz w:val="24"/>
          <w:szCs w:val="24"/>
        </w:rPr>
        <w:t xml:space="preserve"> составлено по </w:t>
      </w:r>
      <w:r w:rsidRPr="00E07391">
        <w:rPr>
          <w:rFonts w:ascii="Times New Roman" w:eastAsia="Calibri" w:hAnsi="Times New Roman" w:cs="Times New Roman"/>
          <w:sz w:val="24"/>
          <w:szCs w:val="24"/>
          <w:lang w:val="en-US"/>
        </w:rPr>
        <w:t>[8]</w:t>
      </w:r>
      <w:r w:rsidRPr="00E07391">
        <w:rPr>
          <w:rFonts w:ascii="Times New Roman" w:eastAsia="Calibri" w:hAnsi="Times New Roman" w:cs="Times New Roman"/>
          <w:sz w:val="24"/>
          <w:szCs w:val="24"/>
        </w:rPr>
        <w:t xml:space="preserve"> </w:t>
      </w: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p>
    <w:p w:rsidR="00AD29BF" w:rsidRDefault="00AD29BF" w:rsidP="00AD29BF">
      <w:pPr>
        <w:spacing w:after="0" w:line="240" w:lineRule="auto"/>
        <w:ind w:firstLine="708"/>
        <w:jc w:val="both"/>
        <w:rPr>
          <w:rFonts w:ascii="Times New Roman" w:eastAsia="Calibri" w:hAnsi="Times New Roman" w:cs="Times New Roman"/>
          <w:sz w:val="28"/>
          <w:szCs w:val="28"/>
        </w:rPr>
      </w:pPr>
      <w:r w:rsidRPr="00E07391">
        <w:rPr>
          <w:rFonts w:ascii="Times New Roman" w:eastAsia="Calibri" w:hAnsi="Times New Roman" w:cs="Times New Roman"/>
          <w:sz w:val="28"/>
          <w:szCs w:val="28"/>
        </w:rPr>
        <w:t>Как видно из таблицы, два вида поддержки фактически не финансируются последние годы, что отражает слабую эффективность</w:t>
      </w:r>
      <w:r>
        <w:rPr>
          <w:rFonts w:ascii="Times New Roman" w:eastAsia="Calibri" w:hAnsi="Times New Roman" w:cs="Times New Roman"/>
          <w:sz w:val="28"/>
          <w:szCs w:val="28"/>
        </w:rPr>
        <w:t xml:space="preserve"> работы</w:t>
      </w:r>
      <w:r w:rsidRPr="00E07391">
        <w:rPr>
          <w:rFonts w:ascii="Times New Roman" w:eastAsia="Calibri" w:hAnsi="Times New Roman" w:cs="Times New Roman"/>
          <w:sz w:val="28"/>
          <w:szCs w:val="28"/>
        </w:rPr>
        <w:t xml:space="preserve"> данной подпро</w:t>
      </w:r>
      <w:r>
        <w:rPr>
          <w:rFonts w:ascii="Times New Roman" w:eastAsia="Calibri" w:hAnsi="Times New Roman" w:cs="Times New Roman"/>
          <w:sz w:val="28"/>
          <w:szCs w:val="28"/>
        </w:rPr>
        <w:t>граммы, обосновывая необходимость решения следующих проблем:</w:t>
      </w: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r w:rsidRPr="00E07391">
        <w:rPr>
          <w:rFonts w:ascii="Times New Roman" w:eastAsia="Calibri" w:hAnsi="Times New Roman" w:cs="Times New Roman"/>
          <w:sz w:val="28"/>
          <w:szCs w:val="28"/>
        </w:rPr>
        <w:t>- отсутствие всех видов государственной поддержки для малых форм хозяйствования в рамках одной подпрограммы;</w:t>
      </w: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r w:rsidRPr="00E07391">
        <w:rPr>
          <w:rFonts w:ascii="Times New Roman" w:eastAsia="Calibri" w:hAnsi="Times New Roman" w:cs="Times New Roman"/>
          <w:sz w:val="28"/>
          <w:szCs w:val="28"/>
        </w:rPr>
        <w:t>- отсутствие лимитов выделения средств, в рамках общих видов государственной поддержки, таких как субсидирование произведенной продукции животноводства и процентной ставки по кредитам;</w:t>
      </w: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r w:rsidRPr="00E07391">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чрезмерно </w:t>
      </w:r>
      <w:r w:rsidRPr="00E07391">
        <w:rPr>
          <w:rFonts w:ascii="Times New Roman" w:eastAsia="Calibri" w:hAnsi="Times New Roman" w:cs="Times New Roman"/>
          <w:sz w:val="28"/>
          <w:szCs w:val="28"/>
        </w:rPr>
        <w:t>большое количество мероприятий государственной поддержки,</w:t>
      </w:r>
      <w:r>
        <w:rPr>
          <w:rFonts w:ascii="Times New Roman" w:eastAsia="Calibri" w:hAnsi="Times New Roman" w:cs="Times New Roman"/>
          <w:sz w:val="28"/>
          <w:szCs w:val="28"/>
        </w:rPr>
        <w:t xml:space="preserve"> что приводит к их распыленности и</w:t>
      </w:r>
      <w:r w:rsidRPr="00E07391">
        <w:rPr>
          <w:rFonts w:ascii="Times New Roman" w:eastAsia="Calibri" w:hAnsi="Times New Roman" w:cs="Times New Roman"/>
          <w:sz w:val="28"/>
          <w:szCs w:val="28"/>
        </w:rPr>
        <w:t xml:space="preserve"> провоцирует нехватку средств по наибол</w:t>
      </w:r>
      <w:r>
        <w:rPr>
          <w:rFonts w:ascii="Times New Roman" w:eastAsia="Calibri" w:hAnsi="Times New Roman" w:cs="Times New Roman"/>
          <w:sz w:val="28"/>
          <w:szCs w:val="28"/>
        </w:rPr>
        <w:t xml:space="preserve">ее важным направлениям развития </w:t>
      </w:r>
      <w:r w:rsidRPr="00E07391">
        <w:rPr>
          <w:rFonts w:ascii="Times New Roman" w:eastAsia="Calibri" w:hAnsi="Times New Roman" w:cs="Times New Roman"/>
          <w:sz w:val="28"/>
          <w:szCs w:val="28"/>
        </w:rPr>
        <w:t>малых форм хозяйствования.</w:t>
      </w:r>
    </w:p>
    <w:p w:rsidR="00AD29BF" w:rsidRPr="00E07391" w:rsidRDefault="00AD29BF" w:rsidP="00AD29BF">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Calibri" w:hAnsi="Times New Roman" w:cs="Times New Roman"/>
          <w:color w:val="000000"/>
          <w:sz w:val="28"/>
          <w:szCs w:val="28"/>
          <w:shd w:val="clear" w:color="auto" w:fill="FFFFFF"/>
        </w:rPr>
        <w:t>Справедливости ради следует признать, что в</w:t>
      </w:r>
      <w:r w:rsidRPr="00E07391">
        <w:rPr>
          <w:rFonts w:ascii="Times New Roman" w:eastAsia="Calibri" w:hAnsi="Times New Roman" w:cs="Times New Roman"/>
          <w:color w:val="000000"/>
          <w:sz w:val="28"/>
          <w:szCs w:val="28"/>
          <w:shd w:val="clear" w:color="auto" w:fill="FFFFFF"/>
        </w:rPr>
        <w:t xml:space="preserve"> 2017 году </w:t>
      </w:r>
      <w:r>
        <w:rPr>
          <w:rFonts w:ascii="Times New Roman" w:eastAsia="Calibri" w:hAnsi="Times New Roman" w:cs="Times New Roman"/>
          <w:color w:val="000000"/>
          <w:sz w:val="28"/>
          <w:szCs w:val="28"/>
          <w:shd w:val="clear" w:color="auto" w:fill="FFFFFF"/>
        </w:rPr>
        <w:t>наметился</w:t>
      </w:r>
      <w:r w:rsidRPr="00E07391">
        <w:rPr>
          <w:rFonts w:ascii="Times New Roman" w:eastAsia="Calibri" w:hAnsi="Times New Roman" w:cs="Times New Roman"/>
          <w:color w:val="000000"/>
          <w:sz w:val="28"/>
          <w:szCs w:val="28"/>
          <w:shd w:val="clear" w:color="auto" w:fill="FFFFFF"/>
        </w:rPr>
        <w:t xml:space="preserve"> ряд существенных изменений в государственной поддержке сельскохозяй</w:t>
      </w:r>
      <w:r>
        <w:rPr>
          <w:rFonts w:ascii="Times New Roman" w:eastAsia="Calibri" w:hAnsi="Times New Roman" w:cs="Times New Roman"/>
          <w:color w:val="000000"/>
          <w:sz w:val="28"/>
          <w:szCs w:val="28"/>
          <w:shd w:val="clear" w:color="auto" w:fill="FFFFFF"/>
        </w:rPr>
        <w:t>ственных товаропроизводителей, в частности, п</w:t>
      </w:r>
      <w:r w:rsidRPr="00E07391">
        <w:rPr>
          <w:rFonts w:ascii="Times New Roman" w:eastAsia="Calibri" w:hAnsi="Times New Roman" w:cs="Times New Roman"/>
          <w:color w:val="000000"/>
          <w:sz w:val="28"/>
          <w:szCs w:val="28"/>
          <w:shd w:val="clear" w:color="auto" w:fill="FFFFFF"/>
        </w:rPr>
        <w:t>роизошло объединение</w:t>
      </w:r>
      <w:r>
        <w:rPr>
          <w:rFonts w:ascii="Times New Roman" w:eastAsia="Calibri" w:hAnsi="Times New Roman" w:cs="Times New Roman"/>
          <w:color w:val="000000"/>
          <w:sz w:val="28"/>
          <w:szCs w:val="28"/>
          <w:shd w:val="clear" w:color="auto" w:fill="FFFFFF"/>
        </w:rPr>
        <w:t xml:space="preserve"> субсидий</w:t>
      </w:r>
      <w:r w:rsidRPr="00E07391">
        <w:rPr>
          <w:rFonts w:ascii="Times New Roman" w:eastAsia="Calibri" w:hAnsi="Times New Roman" w:cs="Times New Roman"/>
          <w:color w:val="000000"/>
          <w:sz w:val="28"/>
          <w:szCs w:val="28"/>
          <w:shd w:val="clear" w:color="auto" w:fill="FFFFFF"/>
        </w:rPr>
        <w:t>, п</w:t>
      </w:r>
      <w:r>
        <w:rPr>
          <w:rFonts w:ascii="Times New Roman" w:eastAsia="Calibri" w:hAnsi="Times New Roman" w:cs="Times New Roman"/>
          <w:color w:val="000000"/>
          <w:sz w:val="28"/>
          <w:szCs w:val="28"/>
          <w:shd w:val="clear" w:color="auto" w:fill="FFFFFF"/>
        </w:rPr>
        <w:t>редоставляемых регионам</w:t>
      </w:r>
      <w:r w:rsidRPr="00E07391">
        <w:rPr>
          <w:rFonts w:ascii="Times New Roman" w:eastAsia="Calibri" w:hAnsi="Times New Roman" w:cs="Times New Roman"/>
          <w:color w:val="000000"/>
          <w:sz w:val="28"/>
          <w:szCs w:val="28"/>
          <w:shd w:val="clear" w:color="auto" w:fill="FFFFFF"/>
        </w:rPr>
        <w:t>, в «единую субсидию»</w:t>
      </w:r>
      <w:r>
        <w:rPr>
          <w:rFonts w:ascii="Times New Roman" w:eastAsia="Calibri" w:hAnsi="Times New Roman" w:cs="Times New Roman"/>
          <w:color w:val="000000"/>
          <w:sz w:val="28"/>
          <w:szCs w:val="28"/>
          <w:shd w:val="clear" w:color="auto" w:fill="FFFFFF"/>
        </w:rPr>
        <w:t>, причем</w:t>
      </w:r>
      <w:r w:rsidR="00E06623">
        <w:rPr>
          <w:rFonts w:ascii="Times New Roman" w:eastAsia="Calibri" w:hAnsi="Times New Roman" w:cs="Times New Roman"/>
          <w:color w:val="000000"/>
          <w:sz w:val="28"/>
          <w:szCs w:val="28"/>
          <w:shd w:val="clear" w:color="auto" w:fill="FFFFFF"/>
        </w:rPr>
        <w:t>,</w:t>
      </w:r>
      <w:r w:rsidRPr="00E07391">
        <w:rPr>
          <w:rFonts w:ascii="Times New Roman" w:eastAsia="Calibri" w:hAnsi="Times New Roman" w:cs="Times New Roman"/>
          <w:color w:val="000000"/>
          <w:sz w:val="28"/>
          <w:szCs w:val="28"/>
          <w:shd w:val="clear" w:color="auto" w:fill="FFFFFF"/>
        </w:rPr>
        <w:t xml:space="preserve"> </w:t>
      </w:r>
      <w:r>
        <w:rPr>
          <w:rFonts w:ascii="Times New Roman" w:eastAsia="Calibri" w:hAnsi="Times New Roman" w:cs="Times New Roman"/>
          <w:color w:val="000000"/>
          <w:sz w:val="28"/>
          <w:szCs w:val="28"/>
          <w:shd w:val="clear" w:color="auto" w:fill="FFFFFF"/>
        </w:rPr>
        <w:t>р</w:t>
      </w:r>
      <w:r w:rsidRPr="00E07391">
        <w:rPr>
          <w:rFonts w:ascii="Times New Roman" w:eastAsia="Calibri" w:hAnsi="Times New Roman" w:cs="Times New Roman"/>
          <w:color w:val="000000"/>
          <w:sz w:val="28"/>
          <w:szCs w:val="28"/>
          <w:shd w:val="clear" w:color="auto" w:fill="FFFFFF"/>
        </w:rPr>
        <w:t>егиональны</w:t>
      </w:r>
      <w:r>
        <w:rPr>
          <w:rFonts w:ascii="Times New Roman" w:eastAsia="Calibri" w:hAnsi="Times New Roman" w:cs="Times New Roman"/>
          <w:color w:val="000000"/>
          <w:sz w:val="28"/>
          <w:szCs w:val="28"/>
          <w:shd w:val="clear" w:color="auto" w:fill="FFFFFF"/>
        </w:rPr>
        <w:t>м</w:t>
      </w:r>
      <w:r w:rsidRPr="00E07391">
        <w:rPr>
          <w:rFonts w:ascii="Times New Roman" w:eastAsia="Calibri" w:hAnsi="Times New Roman" w:cs="Times New Roman"/>
          <w:color w:val="000000"/>
          <w:sz w:val="28"/>
          <w:szCs w:val="28"/>
          <w:shd w:val="clear" w:color="auto" w:fill="FFFFFF"/>
        </w:rPr>
        <w:t xml:space="preserve"> власт</w:t>
      </w:r>
      <w:r>
        <w:rPr>
          <w:rFonts w:ascii="Times New Roman" w:eastAsia="Calibri" w:hAnsi="Times New Roman" w:cs="Times New Roman"/>
          <w:color w:val="000000"/>
          <w:sz w:val="28"/>
          <w:szCs w:val="28"/>
          <w:shd w:val="clear" w:color="auto" w:fill="FFFFFF"/>
        </w:rPr>
        <w:t>ям</w:t>
      </w:r>
      <w:r w:rsidRPr="00E07391">
        <w:rPr>
          <w:rFonts w:ascii="Times New Roman" w:eastAsia="Calibri" w:hAnsi="Times New Roman" w:cs="Times New Roman"/>
          <w:color w:val="000000"/>
          <w:sz w:val="28"/>
          <w:szCs w:val="28"/>
          <w:shd w:val="clear" w:color="auto" w:fill="FFFFFF"/>
        </w:rPr>
        <w:t xml:space="preserve"> </w:t>
      </w:r>
      <w:r>
        <w:rPr>
          <w:rFonts w:ascii="Times New Roman" w:eastAsia="Calibri" w:hAnsi="Times New Roman" w:cs="Times New Roman"/>
          <w:color w:val="000000"/>
          <w:sz w:val="28"/>
          <w:szCs w:val="28"/>
          <w:shd w:val="clear" w:color="auto" w:fill="FFFFFF"/>
        </w:rPr>
        <w:t>представлено право</w:t>
      </w:r>
      <w:r w:rsidRPr="00E07391">
        <w:rPr>
          <w:rFonts w:ascii="Times New Roman" w:eastAsia="Calibri" w:hAnsi="Times New Roman" w:cs="Times New Roman"/>
          <w:color w:val="000000"/>
          <w:sz w:val="28"/>
          <w:szCs w:val="28"/>
          <w:shd w:val="clear" w:color="auto" w:fill="FFFFFF"/>
        </w:rPr>
        <w:t xml:space="preserve"> перераспределять выделяемые средства исходя из приоритетов функционирования АПК и с учетом целевых показателей. </w:t>
      </w:r>
      <w:r w:rsidRPr="00E07391">
        <w:rPr>
          <w:rFonts w:ascii="Times New Roman" w:eastAsia="Calibri" w:hAnsi="Times New Roman" w:cs="Times New Roman"/>
          <w:color w:val="000000"/>
          <w:sz w:val="28"/>
          <w:szCs w:val="28"/>
        </w:rPr>
        <w:t>Единая региональная субсидия направлена на содействие достижению целевых показателей региональных программ развития АПК [11].</w:t>
      </w:r>
      <w:r w:rsidRPr="00E07391">
        <w:rPr>
          <w:rFonts w:ascii="Times New Roman" w:eastAsia="Calibri" w:hAnsi="Times New Roman" w:cs="Times New Roman"/>
          <w:sz w:val="28"/>
          <w:szCs w:val="28"/>
        </w:rPr>
        <w:t xml:space="preserve"> </w:t>
      </w:r>
      <w:r>
        <w:rPr>
          <w:rFonts w:ascii="Times New Roman" w:eastAsia="Calibri" w:hAnsi="Times New Roman" w:cs="Times New Roman"/>
          <w:sz w:val="28"/>
          <w:szCs w:val="28"/>
        </w:rPr>
        <w:t>В рамках новой политики у</w:t>
      </w:r>
      <w:r w:rsidRPr="00E07391">
        <w:rPr>
          <w:rFonts w:ascii="Times New Roman" w:eastAsia="Calibri" w:hAnsi="Times New Roman" w:cs="Times New Roman"/>
          <w:sz w:val="28"/>
          <w:szCs w:val="28"/>
        </w:rPr>
        <w:t xml:space="preserve">величены размеры грантовой поддержки для малых форм хозяйствования. </w:t>
      </w:r>
      <w:r>
        <w:rPr>
          <w:rFonts w:ascii="Times New Roman" w:eastAsia="Calibri" w:hAnsi="Times New Roman" w:cs="Times New Roman"/>
          <w:sz w:val="28"/>
          <w:szCs w:val="28"/>
        </w:rPr>
        <w:t>Так размер</w:t>
      </w:r>
      <w:r w:rsidRPr="00E07391">
        <w:rPr>
          <w:rFonts w:ascii="Times New Roman" w:eastAsia="Calibri" w:hAnsi="Times New Roman" w:cs="Times New Roman"/>
          <w:sz w:val="28"/>
          <w:szCs w:val="28"/>
        </w:rPr>
        <w:t xml:space="preserve"> грант</w:t>
      </w:r>
      <w:r>
        <w:rPr>
          <w:rFonts w:ascii="Times New Roman" w:eastAsia="Calibri" w:hAnsi="Times New Roman" w:cs="Times New Roman"/>
          <w:sz w:val="28"/>
          <w:szCs w:val="28"/>
        </w:rPr>
        <w:t>а</w:t>
      </w:r>
      <w:r w:rsidRPr="00E07391">
        <w:rPr>
          <w:rFonts w:ascii="Times New Roman" w:eastAsia="Calibri" w:hAnsi="Times New Roman" w:cs="Times New Roman"/>
          <w:sz w:val="28"/>
          <w:szCs w:val="28"/>
        </w:rPr>
        <w:t xml:space="preserve"> для начинающих фермеров, занимающихся скотоводством, увеличен до 3 млн. рублей, а на развитие семейной животноводческой фермы до 30 млн. руб.</w:t>
      </w:r>
      <w:r w:rsidRPr="00E07391">
        <w:rPr>
          <w:rFonts w:ascii="OfficinaSansWinC-Book" w:eastAsia="Calibri" w:hAnsi="OfficinaSansWinC-Book" w:cs="Times New Roman"/>
          <w:color w:val="000000"/>
          <w:sz w:val="28"/>
          <w:szCs w:val="28"/>
        </w:rPr>
        <w:t xml:space="preserve"> </w:t>
      </w:r>
      <w:r w:rsidRPr="00B74601">
        <w:rPr>
          <w:rFonts w:ascii="Times New Roman" w:eastAsia="Calibri" w:hAnsi="Times New Roman" w:cs="Times New Roman"/>
          <w:color w:val="000000"/>
          <w:sz w:val="28"/>
          <w:szCs w:val="28"/>
        </w:rPr>
        <w:t xml:space="preserve">Наряду с этим </w:t>
      </w:r>
      <w:r w:rsidRPr="00E07391">
        <w:rPr>
          <w:rFonts w:ascii="OfficinaSansWinC-Book" w:eastAsia="Calibri" w:hAnsi="OfficinaSansWinC-Book" w:cs="Times New Roman"/>
          <w:color w:val="000000"/>
          <w:sz w:val="28"/>
          <w:szCs w:val="28"/>
        </w:rPr>
        <w:t xml:space="preserve">снижены требования </w:t>
      </w:r>
      <w:r w:rsidRPr="00B74601">
        <w:rPr>
          <w:rFonts w:ascii="Times New Roman" w:eastAsia="Calibri" w:hAnsi="Times New Roman" w:cs="Times New Roman"/>
          <w:color w:val="000000"/>
          <w:sz w:val="28"/>
          <w:szCs w:val="28"/>
        </w:rPr>
        <w:t xml:space="preserve">по созданию новых постоянных рабочих мест гранто-получателями: для начинающих фермеров – до одного на каждый 1 млн. рублей гранта, для кооперативов </w:t>
      </w:r>
      <w:r>
        <w:rPr>
          <w:rFonts w:ascii="Times New Roman" w:eastAsia="Calibri" w:hAnsi="Times New Roman" w:cs="Times New Roman"/>
          <w:color w:val="000000"/>
          <w:sz w:val="28"/>
          <w:szCs w:val="28"/>
        </w:rPr>
        <w:t>–</w:t>
      </w:r>
      <w:r w:rsidRPr="00B74601">
        <w:rPr>
          <w:rFonts w:ascii="Times New Roman" w:eastAsia="Calibri" w:hAnsi="Times New Roman" w:cs="Times New Roman"/>
          <w:color w:val="000000"/>
          <w:sz w:val="28"/>
          <w:szCs w:val="28"/>
        </w:rPr>
        <w:t xml:space="preserve"> </w:t>
      </w:r>
      <w:r>
        <w:rPr>
          <w:rFonts w:ascii="Times New Roman" w:eastAsia="Calibri" w:hAnsi="Times New Roman" w:cs="Times New Roman"/>
          <w:color w:val="000000"/>
          <w:sz w:val="28"/>
          <w:szCs w:val="28"/>
        </w:rPr>
        <w:t xml:space="preserve">до </w:t>
      </w:r>
      <w:r w:rsidRPr="00B74601">
        <w:rPr>
          <w:rFonts w:ascii="Times New Roman" w:eastAsia="Calibri" w:hAnsi="Times New Roman" w:cs="Times New Roman"/>
          <w:color w:val="000000"/>
          <w:sz w:val="28"/>
          <w:szCs w:val="28"/>
        </w:rPr>
        <w:t>одно</w:t>
      </w:r>
      <w:r>
        <w:rPr>
          <w:rFonts w:ascii="Times New Roman" w:eastAsia="Calibri" w:hAnsi="Times New Roman" w:cs="Times New Roman"/>
          <w:color w:val="000000"/>
          <w:sz w:val="28"/>
          <w:szCs w:val="28"/>
        </w:rPr>
        <w:t>го</w:t>
      </w:r>
      <w:r w:rsidRPr="00B74601">
        <w:rPr>
          <w:rFonts w:ascii="Times New Roman" w:eastAsia="Calibri" w:hAnsi="Times New Roman" w:cs="Times New Roman"/>
          <w:color w:val="000000"/>
          <w:sz w:val="28"/>
          <w:szCs w:val="28"/>
        </w:rPr>
        <w:t xml:space="preserve"> на каждые 3 млн. рублей гранта.</w:t>
      </w:r>
      <w:r>
        <w:rPr>
          <w:rFonts w:ascii="Times New Roman" w:eastAsia="Calibri" w:hAnsi="Times New Roman" w:cs="Times New Roman"/>
          <w:color w:val="000000"/>
          <w:sz w:val="28"/>
          <w:szCs w:val="28"/>
        </w:rPr>
        <w:t xml:space="preserve"> </w:t>
      </w:r>
      <w:r w:rsidRPr="00B74601">
        <w:rPr>
          <w:rFonts w:ascii="Times New Roman" w:eastAsia="Calibri" w:hAnsi="Times New Roman" w:cs="Times New Roman"/>
          <w:sz w:val="28"/>
          <w:szCs w:val="28"/>
        </w:rPr>
        <w:t>Таким образом,</w:t>
      </w:r>
      <w:r w:rsidRPr="00B74601">
        <w:rPr>
          <w:rFonts w:ascii="Times New Roman" w:eastAsia="Times New Roman" w:hAnsi="Times New Roman" w:cs="Times New Roman"/>
          <w:sz w:val="28"/>
          <w:szCs w:val="28"/>
          <w:lang w:eastAsia="ru-RU"/>
        </w:rPr>
        <w:t xml:space="preserve"> консолидация мер государственной поддержки призвана упростить нормативную базу при получении субсидий</w:t>
      </w:r>
      <w:r w:rsidRPr="00E0739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Вместе с тем переход к практике предоставления «единой субсидии» имеет негативные последствия для малых форм хозяйствования, так как государственная</w:t>
      </w:r>
      <w:r w:rsidRPr="00E07391">
        <w:rPr>
          <w:rFonts w:ascii="Times New Roman" w:eastAsia="Times New Roman" w:hAnsi="Times New Roman" w:cs="Times New Roman"/>
          <w:sz w:val="28"/>
          <w:szCs w:val="28"/>
          <w:lang w:eastAsia="ru-RU"/>
        </w:rPr>
        <w:t xml:space="preserve"> поддержка распределяется зачастую непропорционально, в первую очередь ее </w:t>
      </w:r>
      <w:r>
        <w:rPr>
          <w:rFonts w:ascii="Times New Roman" w:eastAsia="Times New Roman" w:hAnsi="Times New Roman" w:cs="Times New Roman"/>
          <w:sz w:val="28"/>
          <w:szCs w:val="28"/>
          <w:lang w:eastAsia="ru-RU"/>
        </w:rPr>
        <w:t>получают крупные производители.</w:t>
      </w: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r w:rsidRPr="00E07391">
        <w:rPr>
          <w:rFonts w:ascii="Times New Roman" w:eastAsia="Times New Roman" w:hAnsi="Times New Roman" w:cs="Times New Roman"/>
          <w:sz w:val="28"/>
          <w:szCs w:val="28"/>
          <w:lang w:eastAsia="ru-RU"/>
        </w:rPr>
        <w:t>Следует отметить, что введение «единой субсидии» предполагает усиление роли регионов при распределении средств государственной поддержки. Прежде всего, это определение приоритетных направлений в аграрной политике и получение максимальной эффективности распределенных средств</w:t>
      </w:r>
      <w:r>
        <w:rPr>
          <w:rFonts w:ascii="Times New Roman" w:eastAsia="Times New Roman" w:hAnsi="Times New Roman" w:cs="Times New Roman"/>
          <w:sz w:val="28"/>
          <w:szCs w:val="28"/>
          <w:lang w:eastAsia="ru-RU"/>
        </w:rPr>
        <w:t xml:space="preserve"> </w:t>
      </w:r>
      <w:r w:rsidRPr="00E07391">
        <w:rPr>
          <w:rFonts w:ascii="Times New Roman" w:eastAsia="Times New Roman" w:hAnsi="Times New Roman" w:cs="Times New Roman"/>
          <w:color w:val="000000"/>
          <w:sz w:val="28"/>
          <w:szCs w:val="28"/>
          <w:shd w:val="clear" w:color="auto" w:fill="FFFFFF"/>
          <w:lang w:eastAsia="ru-RU"/>
        </w:rPr>
        <w:t>[4]</w:t>
      </w:r>
      <w:r w:rsidRPr="00E07391">
        <w:rPr>
          <w:rFonts w:ascii="Times New Roman" w:eastAsia="Calibri" w:hAnsi="Times New Roman" w:cs="Times New Roman"/>
          <w:sz w:val="28"/>
          <w:szCs w:val="28"/>
        </w:rPr>
        <w:t xml:space="preserve">. </w:t>
      </w:r>
      <w:r>
        <w:rPr>
          <w:rFonts w:ascii="Times New Roman" w:eastAsia="Calibri" w:hAnsi="Times New Roman" w:cs="Times New Roman"/>
          <w:sz w:val="28"/>
          <w:szCs w:val="28"/>
        </w:rPr>
        <w:t>Исходя из этого, р</w:t>
      </w:r>
      <w:r w:rsidRPr="00E07391">
        <w:rPr>
          <w:rFonts w:ascii="Times New Roman" w:eastAsia="Calibri" w:hAnsi="Times New Roman" w:cs="Times New Roman"/>
          <w:sz w:val="28"/>
          <w:szCs w:val="28"/>
        </w:rPr>
        <w:t>азвитие малых форм хозяйствования, по нашему мнению, должно</w:t>
      </w:r>
      <w:r>
        <w:rPr>
          <w:rFonts w:ascii="Times New Roman" w:eastAsia="Calibri" w:hAnsi="Times New Roman" w:cs="Times New Roman"/>
          <w:sz w:val="28"/>
          <w:szCs w:val="28"/>
        </w:rPr>
        <w:t xml:space="preserve"> базироваться на следующих положениях:</w:t>
      </w: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r w:rsidRPr="00E07391">
        <w:rPr>
          <w:rFonts w:ascii="Times New Roman" w:eastAsia="Calibri" w:hAnsi="Times New Roman" w:cs="Times New Roman"/>
          <w:sz w:val="28"/>
          <w:szCs w:val="28"/>
        </w:rPr>
        <w:t>- основой</w:t>
      </w:r>
      <w:r>
        <w:rPr>
          <w:rFonts w:ascii="Times New Roman" w:eastAsia="Calibri" w:hAnsi="Times New Roman" w:cs="Times New Roman"/>
          <w:sz w:val="28"/>
          <w:szCs w:val="28"/>
        </w:rPr>
        <w:t xml:space="preserve"> развития</w:t>
      </w:r>
      <w:r w:rsidRPr="00E07391">
        <w:rPr>
          <w:rFonts w:ascii="Times New Roman" w:eastAsia="Calibri" w:hAnsi="Times New Roman" w:cs="Times New Roman"/>
          <w:sz w:val="28"/>
          <w:szCs w:val="28"/>
        </w:rPr>
        <w:t xml:space="preserve"> малых форм хозяйствования должны стать  крестьянские (фермерские) хозяйства</w:t>
      </w:r>
      <w:r>
        <w:rPr>
          <w:rFonts w:ascii="Times New Roman" w:eastAsia="Calibri" w:hAnsi="Times New Roman" w:cs="Times New Roman"/>
          <w:sz w:val="28"/>
          <w:szCs w:val="28"/>
        </w:rPr>
        <w:t xml:space="preserve"> при </w:t>
      </w:r>
      <w:r w:rsidRPr="00E07391">
        <w:rPr>
          <w:rFonts w:ascii="Times New Roman" w:eastAsia="Calibri" w:hAnsi="Times New Roman" w:cs="Times New Roman"/>
          <w:sz w:val="28"/>
          <w:szCs w:val="28"/>
        </w:rPr>
        <w:t>получ</w:t>
      </w:r>
      <w:r>
        <w:rPr>
          <w:rFonts w:ascii="Times New Roman" w:eastAsia="Calibri" w:hAnsi="Times New Roman" w:cs="Times New Roman"/>
          <w:sz w:val="28"/>
          <w:szCs w:val="28"/>
        </w:rPr>
        <w:t>ении ими</w:t>
      </w:r>
      <w:r w:rsidRPr="00E07391">
        <w:rPr>
          <w:rFonts w:ascii="Times New Roman" w:eastAsia="Calibri" w:hAnsi="Times New Roman" w:cs="Times New Roman"/>
          <w:sz w:val="28"/>
          <w:szCs w:val="28"/>
        </w:rPr>
        <w:t xml:space="preserve"> основн</w:t>
      </w:r>
      <w:r>
        <w:rPr>
          <w:rFonts w:ascii="Times New Roman" w:eastAsia="Calibri" w:hAnsi="Times New Roman" w:cs="Times New Roman"/>
          <w:sz w:val="28"/>
          <w:szCs w:val="28"/>
        </w:rPr>
        <w:t>ой</w:t>
      </w:r>
      <w:r w:rsidRPr="00E07391">
        <w:rPr>
          <w:rFonts w:ascii="Times New Roman" w:eastAsia="Calibri" w:hAnsi="Times New Roman" w:cs="Times New Roman"/>
          <w:sz w:val="28"/>
          <w:szCs w:val="28"/>
        </w:rPr>
        <w:t xml:space="preserve"> дол</w:t>
      </w:r>
      <w:r>
        <w:rPr>
          <w:rFonts w:ascii="Times New Roman" w:eastAsia="Calibri" w:hAnsi="Times New Roman" w:cs="Times New Roman"/>
          <w:sz w:val="28"/>
          <w:szCs w:val="28"/>
        </w:rPr>
        <w:t>и</w:t>
      </w:r>
      <w:r w:rsidRPr="00E07391">
        <w:rPr>
          <w:rFonts w:ascii="Times New Roman" w:eastAsia="Calibri" w:hAnsi="Times New Roman" w:cs="Times New Roman"/>
          <w:sz w:val="28"/>
          <w:szCs w:val="28"/>
        </w:rPr>
        <w:t xml:space="preserve"> средств государственной поддержки;</w:t>
      </w: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r w:rsidRPr="00E07391">
        <w:rPr>
          <w:rFonts w:ascii="Times New Roman" w:eastAsia="Calibri" w:hAnsi="Times New Roman" w:cs="Times New Roman"/>
          <w:sz w:val="28"/>
          <w:szCs w:val="28"/>
        </w:rPr>
        <w:t>- крестьянские (фермерские) хозяйства необходимо градировать, в зависимости от численности работников, площади земельных угодий и выруч</w:t>
      </w:r>
      <w:r>
        <w:rPr>
          <w:rFonts w:ascii="Times New Roman" w:eastAsia="Calibri" w:hAnsi="Times New Roman" w:cs="Times New Roman"/>
          <w:sz w:val="28"/>
          <w:szCs w:val="28"/>
        </w:rPr>
        <w:t xml:space="preserve">ки, так как </w:t>
      </w:r>
      <w:r w:rsidRPr="00E07391">
        <w:rPr>
          <w:rFonts w:ascii="Times New Roman" w:eastAsia="Calibri" w:hAnsi="Times New Roman" w:cs="Times New Roman"/>
          <w:sz w:val="28"/>
          <w:szCs w:val="28"/>
        </w:rPr>
        <w:t xml:space="preserve"> существует перекос в сторону крупных хозяйств; </w:t>
      </w: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r w:rsidRPr="00E07391">
        <w:rPr>
          <w:rFonts w:ascii="Times New Roman" w:eastAsia="Calibri" w:hAnsi="Times New Roman" w:cs="Times New Roman"/>
          <w:sz w:val="28"/>
          <w:szCs w:val="28"/>
        </w:rPr>
        <w:t xml:space="preserve">- рост конкурентоспособности продукции малого аграрного бизнеса должен происходить через развитие сельскохозяйственной кооперации. </w:t>
      </w: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r w:rsidRPr="00E07391">
        <w:rPr>
          <w:rFonts w:ascii="Times New Roman" w:eastAsia="Calibri" w:hAnsi="Times New Roman" w:cs="Times New Roman"/>
          <w:color w:val="000000"/>
          <w:sz w:val="28"/>
          <w:szCs w:val="28"/>
        </w:rPr>
        <w:t xml:space="preserve">Несмотря на усиление роли малых форм хозяйствования на федеральном уровне, существует ряд факторов, тормозящих развитие фермерства. </w:t>
      </w:r>
      <w:r w:rsidRPr="00E07391">
        <w:rPr>
          <w:rFonts w:ascii="Times New Roman" w:eastAsia="Calibri" w:hAnsi="Times New Roman" w:cs="Times New Roman"/>
          <w:sz w:val="28"/>
          <w:szCs w:val="28"/>
        </w:rPr>
        <w:t>При сборе и подаче документов для получе</w:t>
      </w:r>
      <w:r>
        <w:rPr>
          <w:rFonts w:ascii="Times New Roman" w:eastAsia="Calibri" w:hAnsi="Times New Roman" w:cs="Times New Roman"/>
          <w:sz w:val="28"/>
          <w:szCs w:val="28"/>
        </w:rPr>
        <w:t>ния государственной поддержки, с</w:t>
      </w:r>
      <w:r w:rsidRPr="00E07391">
        <w:rPr>
          <w:rFonts w:ascii="Times New Roman" w:eastAsia="Calibri" w:hAnsi="Times New Roman" w:cs="Times New Roman"/>
          <w:sz w:val="28"/>
          <w:szCs w:val="28"/>
        </w:rPr>
        <w:t xml:space="preserve">ельские </w:t>
      </w:r>
      <w:r w:rsidRPr="00E07391">
        <w:rPr>
          <w:rFonts w:ascii="Times New Roman" w:eastAsia="Calibri" w:hAnsi="Times New Roman" w:cs="Times New Roman"/>
          <w:color w:val="000000"/>
          <w:sz w:val="28"/>
          <w:szCs w:val="28"/>
        </w:rPr>
        <w:t xml:space="preserve">предприниматели </w:t>
      </w:r>
      <w:r>
        <w:rPr>
          <w:rFonts w:ascii="Times New Roman" w:eastAsia="Calibri" w:hAnsi="Times New Roman" w:cs="Times New Roman"/>
          <w:color w:val="000000"/>
          <w:sz w:val="28"/>
          <w:szCs w:val="28"/>
        </w:rPr>
        <w:t>вынуждены решать целый</w:t>
      </w:r>
      <w:r w:rsidRPr="00E07391">
        <w:rPr>
          <w:rFonts w:ascii="Times New Roman" w:eastAsia="Calibri" w:hAnsi="Times New Roman" w:cs="Times New Roman"/>
          <w:color w:val="000000"/>
          <w:sz w:val="28"/>
          <w:szCs w:val="28"/>
        </w:rPr>
        <w:t xml:space="preserve"> ряд проблем</w:t>
      </w:r>
      <w:r>
        <w:rPr>
          <w:rFonts w:ascii="Times New Roman" w:eastAsia="Calibri" w:hAnsi="Times New Roman" w:cs="Times New Roman"/>
          <w:color w:val="000000"/>
          <w:sz w:val="28"/>
          <w:szCs w:val="28"/>
        </w:rPr>
        <w:t>, включая</w:t>
      </w:r>
      <w:r w:rsidRPr="00E07391">
        <w:rPr>
          <w:rFonts w:ascii="Times New Roman" w:eastAsia="Calibri" w:hAnsi="Times New Roman" w:cs="Times New Roman"/>
          <w:sz w:val="28"/>
          <w:szCs w:val="28"/>
        </w:rPr>
        <w:t xml:space="preserve"> своевременный сбор документов, составление и защит</w:t>
      </w:r>
      <w:r>
        <w:rPr>
          <w:rFonts w:ascii="Times New Roman" w:eastAsia="Calibri" w:hAnsi="Times New Roman" w:cs="Times New Roman"/>
          <w:sz w:val="28"/>
          <w:szCs w:val="28"/>
        </w:rPr>
        <w:t>у</w:t>
      </w:r>
      <w:r w:rsidRPr="00E07391">
        <w:rPr>
          <w:rFonts w:ascii="Times New Roman" w:eastAsia="Calibri" w:hAnsi="Times New Roman" w:cs="Times New Roman"/>
          <w:sz w:val="28"/>
          <w:szCs w:val="28"/>
        </w:rPr>
        <w:t xml:space="preserve"> бизнес- плана</w:t>
      </w:r>
      <w:r>
        <w:rPr>
          <w:rFonts w:ascii="Times New Roman" w:eastAsia="Calibri" w:hAnsi="Times New Roman" w:cs="Times New Roman"/>
          <w:sz w:val="28"/>
          <w:szCs w:val="28"/>
        </w:rPr>
        <w:t>,</w:t>
      </w:r>
      <w:r w:rsidRPr="00E07391">
        <w:rPr>
          <w:rFonts w:ascii="Times New Roman" w:eastAsia="Calibri" w:hAnsi="Times New Roman" w:cs="Times New Roman"/>
          <w:sz w:val="28"/>
          <w:szCs w:val="28"/>
        </w:rPr>
        <w:t xml:space="preserve"> </w:t>
      </w:r>
      <w:r>
        <w:rPr>
          <w:rFonts w:ascii="Times New Roman" w:eastAsia="Calibri" w:hAnsi="Times New Roman" w:cs="Times New Roman"/>
          <w:color w:val="000000"/>
          <w:sz w:val="28"/>
          <w:szCs w:val="28"/>
        </w:rPr>
        <w:t>низкий уровень</w:t>
      </w:r>
      <w:r w:rsidRPr="00E07391">
        <w:rPr>
          <w:rFonts w:ascii="Times New Roman" w:eastAsia="Calibri" w:hAnsi="Times New Roman" w:cs="Times New Roman"/>
          <w:color w:val="000000"/>
          <w:sz w:val="28"/>
          <w:szCs w:val="28"/>
        </w:rPr>
        <w:t xml:space="preserve"> квалификации фермеров для решения юридических, бухгалтерских и правовых вопросов</w:t>
      </w:r>
      <w:r>
        <w:rPr>
          <w:rFonts w:ascii="Times New Roman" w:eastAsia="Calibri" w:hAnsi="Times New Roman" w:cs="Times New Roman"/>
          <w:color w:val="000000"/>
          <w:sz w:val="28"/>
          <w:szCs w:val="28"/>
        </w:rPr>
        <w:t xml:space="preserve"> и др.</w:t>
      </w: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r w:rsidRPr="00E07391">
        <w:rPr>
          <w:rFonts w:ascii="Times New Roman" w:eastAsia="Calibri" w:hAnsi="Times New Roman" w:cs="Times New Roman"/>
          <w:sz w:val="28"/>
          <w:szCs w:val="28"/>
        </w:rPr>
        <w:t xml:space="preserve">На наш взгляд, создание </w:t>
      </w:r>
      <w:r>
        <w:rPr>
          <w:rFonts w:ascii="Times New Roman" w:eastAsia="Calibri" w:hAnsi="Times New Roman" w:cs="Times New Roman"/>
          <w:sz w:val="28"/>
          <w:szCs w:val="28"/>
        </w:rPr>
        <w:t>на региональном уровне</w:t>
      </w:r>
      <w:r w:rsidRPr="00E07391">
        <w:rPr>
          <w:rFonts w:ascii="Times New Roman" w:eastAsia="Calibri" w:hAnsi="Times New Roman" w:cs="Times New Roman"/>
          <w:sz w:val="28"/>
          <w:szCs w:val="28"/>
        </w:rPr>
        <w:t xml:space="preserve"> сети консультационных центров, работающих при поддержке Департамент</w:t>
      </w:r>
      <w:r>
        <w:rPr>
          <w:rFonts w:ascii="Times New Roman" w:eastAsia="Calibri" w:hAnsi="Times New Roman" w:cs="Times New Roman"/>
          <w:sz w:val="28"/>
          <w:szCs w:val="28"/>
        </w:rPr>
        <w:t xml:space="preserve">ов (министерств) </w:t>
      </w:r>
      <w:r w:rsidRPr="00E07391">
        <w:rPr>
          <w:rFonts w:ascii="Times New Roman" w:eastAsia="Calibri" w:hAnsi="Times New Roman" w:cs="Times New Roman"/>
          <w:sz w:val="28"/>
          <w:szCs w:val="28"/>
        </w:rPr>
        <w:t xml:space="preserve">сельского хозяйства </w:t>
      </w:r>
      <w:r>
        <w:rPr>
          <w:rFonts w:ascii="Times New Roman" w:eastAsia="Calibri" w:hAnsi="Times New Roman" w:cs="Times New Roman"/>
          <w:sz w:val="28"/>
          <w:szCs w:val="28"/>
        </w:rPr>
        <w:t>субъектов РФ,</w:t>
      </w:r>
      <w:r w:rsidRPr="00E07391">
        <w:rPr>
          <w:rFonts w:ascii="Times New Roman" w:eastAsia="Calibri" w:hAnsi="Times New Roman" w:cs="Times New Roman"/>
          <w:sz w:val="28"/>
          <w:szCs w:val="28"/>
        </w:rPr>
        <w:t xml:space="preserve"> обеспечит предпринимателям получение необходимой помощи и будет способствовать повышению их юридической и финансовой грамотности.</w:t>
      </w:r>
    </w:p>
    <w:p w:rsidR="00AD29BF" w:rsidRPr="00E07391" w:rsidRDefault="00AD29BF" w:rsidP="00AD29BF">
      <w:pPr>
        <w:spacing w:after="0" w:line="240" w:lineRule="auto"/>
        <w:ind w:firstLine="851"/>
        <w:jc w:val="both"/>
        <w:rPr>
          <w:rFonts w:ascii="Times New Roman" w:eastAsia="Calibri" w:hAnsi="Times New Roman" w:cs="Times New Roman"/>
          <w:sz w:val="28"/>
          <w:szCs w:val="28"/>
        </w:rPr>
      </w:pPr>
      <w:r w:rsidRPr="00E07391">
        <w:rPr>
          <w:rFonts w:ascii="Times New Roman" w:eastAsia="Calibri" w:hAnsi="Times New Roman" w:cs="Times New Roman"/>
          <w:sz w:val="28"/>
          <w:szCs w:val="28"/>
        </w:rPr>
        <w:t xml:space="preserve">Для </w:t>
      </w:r>
      <w:r>
        <w:rPr>
          <w:rFonts w:ascii="Times New Roman" w:eastAsia="Calibri" w:hAnsi="Times New Roman" w:cs="Times New Roman"/>
          <w:sz w:val="28"/>
          <w:szCs w:val="28"/>
        </w:rPr>
        <w:t>обеспечения необходимого</w:t>
      </w:r>
      <w:r w:rsidRPr="00E07391">
        <w:rPr>
          <w:rFonts w:ascii="Times New Roman" w:eastAsia="Calibri" w:hAnsi="Times New Roman" w:cs="Times New Roman"/>
          <w:sz w:val="28"/>
          <w:szCs w:val="28"/>
        </w:rPr>
        <w:t xml:space="preserve"> баланса в распределении средств государственной поддержки, необходимо определить приоритетные направления развития малого агробизнеса,</w:t>
      </w:r>
      <w:r>
        <w:rPr>
          <w:rFonts w:ascii="Times New Roman" w:eastAsia="Calibri" w:hAnsi="Times New Roman" w:cs="Times New Roman"/>
          <w:sz w:val="28"/>
          <w:szCs w:val="28"/>
        </w:rPr>
        <w:t xml:space="preserve"> реализация которых будет приводить к росту</w:t>
      </w:r>
      <w:r w:rsidRPr="00E07391">
        <w:rPr>
          <w:rFonts w:ascii="Times New Roman" w:eastAsia="Calibri" w:hAnsi="Times New Roman" w:cs="Times New Roman"/>
          <w:sz w:val="28"/>
          <w:szCs w:val="28"/>
        </w:rPr>
        <w:t xml:space="preserve"> его конкурентоспособность. </w:t>
      </w:r>
      <w:r>
        <w:rPr>
          <w:rFonts w:ascii="Times New Roman" w:eastAsia="Calibri" w:hAnsi="Times New Roman" w:cs="Times New Roman"/>
          <w:sz w:val="28"/>
          <w:szCs w:val="28"/>
        </w:rPr>
        <w:t>В</w:t>
      </w:r>
      <w:r w:rsidRPr="00E07391">
        <w:rPr>
          <w:rFonts w:ascii="Times New Roman" w:eastAsia="Calibri" w:hAnsi="Times New Roman" w:cs="Times New Roman"/>
          <w:sz w:val="28"/>
          <w:szCs w:val="28"/>
        </w:rPr>
        <w:t xml:space="preserve"> первую очередь этому будет способствовать развитие продукта с географической индикацией</w:t>
      </w:r>
      <w:r>
        <w:rPr>
          <w:rFonts w:ascii="Times New Roman" w:eastAsia="Calibri" w:hAnsi="Times New Roman" w:cs="Times New Roman"/>
          <w:sz w:val="28"/>
          <w:szCs w:val="28"/>
        </w:rPr>
        <w:t>,</w:t>
      </w:r>
      <w:r w:rsidRPr="00E07391">
        <w:rPr>
          <w:rFonts w:ascii="Times New Roman" w:eastAsia="Calibri" w:hAnsi="Times New Roman" w:cs="Times New Roman"/>
          <w:sz w:val="28"/>
          <w:szCs w:val="28"/>
        </w:rPr>
        <w:t xml:space="preserve"> </w:t>
      </w:r>
      <w:r>
        <w:rPr>
          <w:rFonts w:ascii="Times New Roman" w:eastAsia="Calibri" w:hAnsi="Times New Roman" w:cs="Times New Roman"/>
          <w:sz w:val="28"/>
          <w:szCs w:val="28"/>
        </w:rPr>
        <w:t>который необходимо ввести</w:t>
      </w:r>
      <w:r w:rsidRPr="00E07391">
        <w:rPr>
          <w:rFonts w:ascii="Times New Roman" w:eastAsia="Calibri" w:hAnsi="Times New Roman" w:cs="Times New Roman"/>
          <w:sz w:val="28"/>
          <w:szCs w:val="28"/>
        </w:rPr>
        <w:t xml:space="preserve"> в подпрограмму «Поддержка малых форм хозяйствования, садоводческих, дачных объединений», как показатель - «Развитие продукта с географичес</w:t>
      </w:r>
      <w:r>
        <w:rPr>
          <w:rFonts w:ascii="Times New Roman" w:eastAsia="Calibri" w:hAnsi="Times New Roman" w:cs="Times New Roman"/>
          <w:sz w:val="28"/>
          <w:szCs w:val="28"/>
        </w:rPr>
        <w:t>кой индикацией».</w:t>
      </w:r>
    </w:p>
    <w:p w:rsidR="00AD29BF" w:rsidRDefault="00AD29BF" w:rsidP="00AD29BF">
      <w:pPr>
        <w:spacing w:after="0" w:line="240" w:lineRule="auto"/>
        <w:ind w:firstLine="851"/>
        <w:jc w:val="both"/>
        <w:rPr>
          <w:rFonts w:ascii="Times New Roman" w:eastAsia="Calibri" w:hAnsi="Times New Roman" w:cs="Times New Roman"/>
          <w:sz w:val="28"/>
          <w:szCs w:val="28"/>
        </w:rPr>
      </w:pPr>
      <w:r w:rsidRPr="00E07391">
        <w:rPr>
          <w:rFonts w:ascii="Times New Roman" w:eastAsia="Calibri" w:hAnsi="Times New Roman" w:cs="Times New Roman"/>
          <w:sz w:val="28"/>
          <w:szCs w:val="28"/>
        </w:rPr>
        <w:t>Одним из факторов</w:t>
      </w:r>
      <w:r>
        <w:rPr>
          <w:rFonts w:ascii="Times New Roman" w:eastAsia="Calibri" w:hAnsi="Times New Roman" w:cs="Times New Roman"/>
          <w:sz w:val="28"/>
          <w:szCs w:val="28"/>
        </w:rPr>
        <w:t>,</w:t>
      </w:r>
      <w:r w:rsidRPr="00E07391">
        <w:rPr>
          <w:rFonts w:ascii="Times New Roman" w:eastAsia="Calibri" w:hAnsi="Times New Roman" w:cs="Times New Roman"/>
          <w:sz w:val="28"/>
          <w:szCs w:val="28"/>
        </w:rPr>
        <w:t xml:space="preserve"> сдерживающих развитие этого направления</w:t>
      </w:r>
      <w:r>
        <w:rPr>
          <w:rFonts w:ascii="Times New Roman" w:eastAsia="Calibri" w:hAnsi="Times New Roman" w:cs="Times New Roman"/>
          <w:sz w:val="28"/>
          <w:szCs w:val="28"/>
        </w:rPr>
        <w:t>,</w:t>
      </w:r>
      <w:r w:rsidRPr="00E07391">
        <w:rPr>
          <w:rFonts w:ascii="Times New Roman" w:eastAsia="Calibri" w:hAnsi="Times New Roman" w:cs="Times New Roman"/>
          <w:sz w:val="28"/>
          <w:szCs w:val="28"/>
        </w:rPr>
        <w:t xml:space="preserve"> явля</w:t>
      </w:r>
      <w:r>
        <w:rPr>
          <w:rFonts w:ascii="Times New Roman" w:eastAsia="Calibri" w:hAnsi="Times New Roman" w:cs="Times New Roman"/>
          <w:sz w:val="28"/>
          <w:szCs w:val="28"/>
        </w:rPr>
        <w:t>ется низкая</w:t>
      </w:r>
      <w:r w:rsidR="00A73A6A">
        <w:rPr>
          <w:rFonts w:ascii="Times New Roman" w:eastAsia="Calibri" w:hAnsi="Times New Roman" w:cs="Times New Roman"/>
          <w:sz w:val="28"/>
          <w:szCs w:val="28"/>
        </w:rPr>
        <w:t xml:space="preserve"> </w:t>
      </w:r>
      <w:r w:rsidRPr="00E07391">
        <w:rPr>
          <w:rFonts w:ascii="Times New Roman" w:eastAsia="Calibri" w:hAnsi="Times New Roman" w:cs="Times New Roman"/>
          <w:sz w:val="28"/>
          <w:szCs w:val="28"/>
        </w:rPr>
        <w:t xml:space="preserve"> конкурентность производимой продукции, что связано с невысоким уровнем рентабельности малых форм хозяйствования, в том числе из-за неэффективности существующего механизма государственной поддержки. В мировой практике проблема конкурентоспособности малых форм хозяйствования решается через развитие кооперации. Например, в Японии кооперация является одним из главных рычагов развития фермерского движения. Ассоциация японских сельскохозяйственных кооперативов (</w:t>
      </w:r>
      <w:r w:rsidRPr="00E07391">
        <w:rPr>
          <w:rFonts w:ascii="Times New Roman" w:eastAsia="Calibri" w:hAnsi="Times New Roman" w:cs="Times New Roman"/>
          <w:sz w:val="28"/>
          <w:szCs w:val="28"/>
          <w:lang w:val="en-US"/>
        </w:rPr>
        <w:t>JA</w:t>
      </w:r>
      <w:r w:rsidRPr="00E07391">
        <w:rPr>
          <w:rFonts w:ascii="Times New Roman" w:eastAsia="Calibri" w:hAnsi="Times New Roman" w:cs="Times New Roman"/>
          <w:sz w:val="28"/>
          <w:szCs w:val="28"/>
        </w:rPr>
        <w:t xml:space="preserve">), включает 694 региональных кооператива, в которых трудятся около 9,7 млн. человек [13]. </w:t>
      </w:r>
      <w:r>
        <w:rPr>
          <w:rFonts w:ascii="Times New Roman" w:eastAsia="Calibri" w:hAnsi="Times New Roman" w:cs="Times New Roman"/>
          <w:sz w:val="28"/>
          <w:szCs w:val="28"/>
        </w:rPr>
        <w:t>Система кооперации оказывает помощь фермерам при производстве и сбыте продукции, что позволяет им сохранять стабильное финансовое состояние и стимулирует рост производимой продукции.</w:t>
      </w:r>
    </w:p>
    <w:p w:rsidR="00AD29BF" w:rsidRDefault="00AD29BF" w:rsidP="00AD29BF">
      <w:pPr>
        <w:spacing w:after="0" w:line="240" w:lineRule="auto"/>
        <w:ind w:firstLine="851"/>
        <w:jc w:val="both"/>
        <w:rPr>
          <w:rFonts w:ascii="Times New Roman" w:eastAsia="Calibri" w:hAnsi="Times New Roman" w:cs="Times New Roman"/>
          <w:sz w:val="28"/>
          <w:szCs w:val="28"/>
        </w:rPr>
      </w:pPr>
      <w:r>
        <w:rPr>
          <w:rFonts w:ascii="Times New Roman" w:eastAsia="Calibri" w:hAnsi="Times New Roman" w:cs="Times New Roman"/>
          <w:sz w:val="28"/>
          <w:szCs w:val="28"/>
        </w:rPr>
        <w:t>В Приморском крае, как в прочем и в других дальневосточных регионах, кооперативное движение только зарождается, и задача совершенствования механизма государственной поддержки для развития сельскохозяйственной кооперации является весьма актуальной. С учетом изложенных положений авторами разработана</w:t>
      </w:r>
      <w:r w:rsidRPr="00E07391">
        <w:rPr>
          <w:rFonts w:ascii="Times New Roman" w:eastAsia="Calibri" w:hAnsi="Times New Roman" w:cs="Times New Roman"/>
          <w:sz w:val="28"/>
          <w:szCs w:val="28"/>
        </w:rPr>
        <w:t xml:space="preserve"> модель совершенствования механизма государственной поддержки малых форм хозяйство</w:t>
      </w:r>
      <w:r>
        <w:rPr>
          <w:rFonts w:ascii="Times New Roman" w:eastAsia="Calibri" w:hAnsi="Times New Roman" w:cs="Times New Roman"/>
          <w:sz w:val="28"/>
          <w:szCs w:val="28"/>
        </w:rPr>
        <w:t>вания на региональном уровне (</w:t>
      </w:r>
      <w:r w:rsidRPr="00E07391">
        <w:rPr>
          <w:rFonts w:ascii="Times New Roman" w:eastAsia="Calibri" w:hAnsi="Times New Roman" w:cs="Times New Roman"/>
          <w:sz w:val="28"/>
          <w:szCs w:val="28"/>
        </w:rPr>
        <w:t>рис</w:t>
      </w:r>
      <w:r>
        <w:rPr>
          <w:rFonts w:ascii="Times New Roman" w:eastAsia="Calibri" w:hAnsi="Times New Roman" w:cs="Times New Roman"/>
          <w:sz w:val="28"/>
          <w:szCs w:val="28"/>
        </w:rPr>
        <w:t>. 2).</w:t>
      </w: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r w:rsidRPr="00E07391">
        <w:rPr>
          <w:rFonts w:ascii="Times New Roman" w:eastAsia="Calibri" w:hAnsi="Times New Roman" w:cs="Times New Roman"/>
          <w:sz w:val="28"/>
          <w:szCs w:val="28"/>
        </w:rPr>
        <w:t>О</w:t>
      </w:r>
      <w:r>
        <w:rPr>
          <w:rFonts w:ascii="Times New Roman" w:eastAsia="Calibri" w:hAnsi="Times New Roman" w:cs="Times New Roman"/>
          <w:sz w:val="28"/>
          <w:szCs w:val="28"/>
        </w:rPr>
        <w:t>дним из ключевых этапов в реализации предлагаемой модели</w:t>
      </w:r>
      <w:r w:rsidRPr="00E07391">
        <w:rPr>
          <w:rFonts w:ascii="Times New Roman" w:eastAsia="Calibri" w:hAnsi="Times New Roman" w:cs="Times New Roman"/>
          <w:sz w:val="28"/>
          <w:szCs w:val="28"/>
        </w:rPr>
        <w:t xml:space="preserve"> является стратегическое планирование направлений государственной поддержки</w:t>
      </w:r>
      <w:r>
        <w:rPr>
          <w:rFonts w:ascii="Times New Roman" w:eastAsia="Calibri" w:hAnsi="Times New Roman" w:cs="Times New Roman"/>
          <w:sz w:val="28"/>
          <w:szCs w:val="28"/>
        </w:rPr>
        <w:t>, на основе которого могут быть решены следующие задачи:</w:t>
      </w:r>
    </w:p>
    <w:p w:rsidR="00AD29BF" w:rsidRPr="00362094" w:rsidRDefault="00AD29BF" w:rsidP="00AD29BF">
      <w:pPr>
        <w:spacing w:after="0" w:line="240" w:lineRule="auto"/>
        <w:ind w:firstLine="708"/>
        <w:jc w:val="both"/>
        <w:rPr>
          <w:rFonts w:ascii="Times New Roman" w:eastAsia="Calibri" w:hAnsi="Times New Roman" w:cs="Times New Roman"/>
          <w:sz w:val="28"/>
          <w:szCs w:val="28"/>
        </w:rPr>
      </w:pPr>
      <w:r w:rsidRPr="00E07391">
        <w:rPr>
          <w:rFonts w:ascii="Times New Roman" w:eastAsia="Calibri" w:hAnsi="Times New Roman" w:cs="Times New Roman"/>
          <w:sz w:val="28"/>
          <w:szCs w:val="28"/>
        </w:rPr>
        <w:t>- оперативно</w:t>
      </w:r>
      <w:r>
        <w:rPr>
          <w:rFonts w:ascii="Times New Roman" w:eastAsia="Calibri" w:hAnsi="Times New Roman" w:cs="Times New Roman"/>
          <w:sz w:val="28"/>
          <w:szCs w:val="28"/>
        </w:rPr>
        <w:t>е</w:t>
      </w:r>
      <w:r w:rsidRPr="00E07391">
        <w:rPr>
          <w:rFonts w:ascii="Times New Roman" w:eastAsia="Calibri" w:hAnsi="Times New Roman" w:cs="Times New Roman"/>
          <w:sz w:val="28"/>
          <w:szCs w:val="28"/>
        </w:rPr>
        <w:t xml:space="preserve"> управл</w:t>
      </w:r>
      <w:r>
        <w:rPr>
          <w:rFonts w:ascii="Times New Roman" w:eastAsia="Calibri" w:hAnsi="Times New Roman" w:cs="Times New Roman"/>
          <w:sz w:val="28"/>
          <w:szCs w:val="28"/>
        </w:rPr>
        <w:t>ение</w:t>
      </w:r>
      <w:r w:rsidRPr="00E07391">
        <w:rPr>
          <w:rFonts w:ascii="Times New Roman" w:eastAsia="Calibri" w:hAnsi="Times New Roman" w:cs="Times New Roman"/>
          <w:sz w:val="28"/>
          <w:szCs w:val="28"/>
        </w:rPr>
        <w:t xml:space="preserve"> механизмом государственной поддержки;</w:t>
      </w: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r w:rsidRPr="00E07391">
        <w:rPr>
          <w:rFonts w:ascii="Times New Roman" w:eastAsia="Calibri" w:hAnsi="Times New Roman" w:cs="Times New Roman"/>
          <w:sz w:val="28"/>
          <w:szCs w:val="28"/>
        </w:rPr>
        <w:t xml:space="preserve">- </w:t>
      </w:r>
      <w:r>
        <w:rPr>
          <w:rFonts w:ascii="Times New Roman" w:eastAsia="Calibri" w:hAnsi="Times New Roman" w:cs="Times New Roman"/>
          <w:sz w:val="28"/>
          <w:szCs w:val="28"/>
        </w:rPr>
        <w:t>обоснование</w:t>
      </w:r>
      <w:r w:rsidRPr="00E07391">
        <w:rPr>
          <w:rFonts w:ascii="Times New Roman" w:eastAsia="Calibri" w:hAnsi="Times New Roman" w:cs="Times New Roman"/>
          <w:sz w:val="28"/>
          <w:szCs w:val="28"/>
        </w:rPr>
        <w:t xml:space="preserve"> наиболее эффективны</w:t>
      </w:r>
      <w:r>
        <w:rPr>
          <w:rFonts w:ascii="Times New Roman" w:eastAsia="Calibri" w:hAnsi="Times New Roman" w:cs="Times New Roman"/>
          <w:sz w:val="28"/>
          <w:szCs w:val="28"/>
        </w:rPr>
        <w:t>х</w:t>
      </w:r>
      <w:r w:rsidRPr="00E07391">
        <w:rPr>
          <w:rFonts w:ascii="Times New Roman" w:eastAsia="Calibri" w:hAnsi="Times New Roman" w:cs="Times New Roman"/>
          <w:sz w:val="28"/>
          <w:szCs w:val="28"/>
        </w:rPr>
        <w:t xml:space="preserve"> направлени</w:t>
      </w:r>
      <w:r>
        <w:rPr>
          <w:rFonts w:ascii="Times New Roman" w:eastAsia="Calibri" w:hAnsi="Times New Roman" w:cs="Times New Roman"/>
          <w:sz w:val="28"/>
          <w:szCs w:val="28"/>
        </w:rPr>
        <w:t>й</w:t>
      </w:r>
      <w:r w:rsidRPr="00E07391">
        <w:rPr>
          <w:rFonts w:ascii="Times New Roman" w:eastAsia="Calibri" w:hAnsi="Times New Roman" w:cs="Times New Roman"/>
          <w:sz w:val="28"/>
          <w:szCs w:val="28"/>
        </w:rPr>
        <w:t xml:space="preserve"> государственной поддержки;</w:t>
      </w: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r w:rsidRPr="00E07391">
        <w:rPr>
          <w:rFonts w:ascii="Times New Roman" w:eastAsia="Calibri" w:hAnsi="Times New Roman" w:cs="Times New Roman"/>
          <w:sz w:val="28"/>
          <w:szCs w:val="28"/>
        </w:rPr>
        <w:t>- предотвращ</w:t>
      </w:r>
      <w:r>
        <w:rPr>
          <w:rFonts w:ascii="Times New Roman" w:eastAsia="Calibri" w:hAnsi="Times New Roman" w:cs="Times New Roman"/>
          <w:sz w:val="28"/>
          <w:szCs w:val="28"/>
        </w:rPr>
        <w:t>ение</w:t>
      </w:r>
      <w:r w:rsidRPr="00E07391">
        <w:rPr>
          <w:rFonts w:ascii="Times New Roman" w:eastAsia="Calibri" w:hAnsi="Times New Roman" w:cs="Times New Roman"/>
          <w:sz w:val="28"/>
          <w:szCs w:val="28"/>
        </w:rPr>
        <w:t xml:space="preserve"> неэффективно</w:t>
      </w:r>
      <w:r>
        <w:rPr>
          <w:rFonts w:ascii="Times New Roman" w:eastAsia="Calibri" w:hAnsi="Times New Roman" w:cs="Times New Roman"/>
          <w:sz w:val="28"/>
          <w:szCs w:val="28"/>
        </w:rPr>
        <w:t>го</w:t>
      </w:r>
      <w:r w:rsidRPr="00E07391">
        <w:rPr>
          <w:rFonts w:ascii="Times New Roman" w:eastAsia="Calibri" w:hAnsi="Times New Roman" w:cs="Times New Roman"/>
          <w:sz w:val="28"/>
          <w:szCs w:val="28"/>
        </w:rPr>
        <w:t xml:space="preserve"> использовани</w:t>
      </w:r>
      <w:r>
        <w:rPr>
          <w:rFonts w:ascii="Times New Roman" w:eastAsia="Calibri" w:hAnsi="Times New Roman" w:cs="Times New Roman"/>
          <w:sz w:val="28"/>
          <w:szCs w:val="28"/>
        </w:rPr>
        <w:t>я</w:t>
      </w:r>
      <w:r w:rsidRPr="00E07391">
        <w:rPr>
          <w:rFonts w:ascii="Times New Roman" w:eastAsia="Calibri" w:hAnsi="Times New Roman" w:cs="Times New Roman"/>
          <w:sz w:val="28"/>
          <w:szCs w:val="28"/>
        </w:rPr>
        <w:t xml:space="preserve"> денежных средств;</w:t>
      </w:r>
    </w:p>
    <w:p w:rsidR="00AD29BF" w:rsidRDefault="00AD29BF" w:rsidP="00AD29BF">
      <w:pPr>
        <w:spacing w:after="0" w:line="240" w:lineRule="auto"/>
        <w:ind w:firstLine="708"/>
        <w:jc w:val="both"/>
        <w:rPr>
          <w:rFonts w:ascii="Times New Roman" w:eastAsia="Calibri" w:hAnsi="Times New Roman" w:cs="Times New Roman"/>
          <w:sz w:val="28"/>
          <w:szCs w:val="28"/>
        </w:rPr>
      </w:pPr>
      <w:r w:rsidRPr="00E07391">
        <w:rPr>
          <w:rFonts w:ascii="Times New Roman" w:eastAsia="Calibri" w:hAnsi="Times New Roman" w:cs="Times New Roman"/>
          <w:sz w:val="28"/>
          <w:szCs w:val="28"/>
        </w:rPr>
        <w:t xml:space="preserve"> - хеджирова</w:t>
      </w:r>
      <w:r>
        <w:rPr>
          <w:rFonts w:ascii="Times New Roman" w:eastAsia="Calibri" w:hAnsi="Times New Roman" w:cs="Times New Roman"/>
          <w:sz w:val="28"/>
          <w:szCs w:val="28"/>
        </w:rPr>
        <w:t>ние</w:t>
      </w:r>
      <w:r w:rsidRPr="00E07391">
        <w:rPr>
          <w:rFonts w:ascii="Times New Roman" w:eastAsia="Calibri" w:hAnsi="Times New Roman" w:cs="Times New Roman"/>
          <w:sz w:val="28"/>
          <w:szCs w:val="28"/>
        </w:rPr>
        <w:t xml:space="preserve"> риск</w:t>
      </w:r>
      <w:r>
        <w:rPr>
          <w:rFonts w:ascii="Times New Roman" w:eastAsia="Calibri" w:hAnsi="Times New Roman" w:cs="Times New Roman"/>
          <w:sz w:val="28"/>
          <w:szCs w:val="28"/>
        </w:rPr>
        <w:t>ов,</w:t>
      </w:r>
      <w:r w:rsidRPr="00E07391">
        <w:rPr>
          <w:rFonts w:ascii="Times New Roman" w:eastAsia="Calibri" w:hAnsi="Times New Roman" w:cs="Times New Roman"/>
          <w:sz w:val="28"/>
          <w:szCs w:val="28"/>
        </w:rPr>
        <w:t xml:space="preserve"> связанны</w:t>
      </w:r>
      <w:r>
        <w:rPr>
          <w:rFonts w:ascii="Times New Roman" w:eastAsia="Calibri" w:hAnsi="Times New Roman" w:cs="Times New Roman"/>
          <w:sz w:val="28"/>
          <w:szCs w:val="28"/>
        </w:rPr>
        <w:t>х</w:t>
      </w:r>
      <w:r w:rsidRPr="00E07391">
        <w:rPr>
          <w:rFonts w:ascii="Times New Roman" w:eastAsia="Calibri" w:hAnsi="Times New Roman" w:cs="Times New Roman"/>
          <w:sz w:val="28"/>
          <w:szCs w:val="28"/>
        </w:rPr>
        <w:t xml:space="preserve"> с возможным дефицитом бюджетных средств по ряду направ</w:t>
      </w:r>
      <w:r>
        <w:rPr>
          <w:rFonts w:ascii="Times New Roman" w:eastAsia="Calibri" w:hAnsi="Times New Roman" w:cs="Times New Roman"/>
          <w:sz w:val="28"/>
          <w:szCs w:val="28"/>
        </w:rPr>
        <w:t>лений государственной поддержки.</w:t>
      </w:r>
    </w:p>
    <w:p w:rsidR="00AD29BF" w:rsidRDefault="00AD29BF" w:rsidP="00AD29BF">
      <w:pPr>
        <w:spacing w:after="0" w:line="240" w:lineRule="auto"/>
        <w:ind w:firstLine="708"/>
        <w:jc w:val="both"/>
        <w:rPr>
          <w:rFonts w:ascii="Times New Roman" w:eastAsia="Calibri" w:hAnsi="Times New Roman" w:cs="Times New Roman"/>
          <w:sz w:val="28"/>
          <w:szCs w:val="28"/>
        </w:rPr>
      </w:pPr>
      <w:r w:rsidRPr="00E07391">
        <w:rPr>
          <w:rFonts w:ascii="Times New Roman" w:eastAsia="Calibri" w:hAnsi="Times New Roman" w:cs="Times New Roman"/>
          <w:sz w:val="28"/>
          <w:szCs w:val="28"/>
        </w:rPr>
        <w:t>Как отмечает В.И Денисов</w:t>
      </w:r>
      <w:r>
        <w:rPr>
          <w:rFonts w:ascii="Times New Roman" w:eastAsia="Calibri" w:hAnsi="Times New Roman" w:cs="Times New Roman"/>
          <w:sz w:val="28"/>
          <w:szCs w:val="28"/>
        </w:rPr>
        <w:t>,</w:t>
      </w:r>
      <w:r w:rsidRPr="00E07391">
        <w:rPr>
          <w:rFonts w:ascii="Times New Roman" w:eastAsia="Calibri" w:hAnsi="Times New Roman" w:cs="Times New Roman"/>
          <w:sz w:val="28"/>
          <w:szCs w:val="28"/>
        </w:rPr>
        <w:t xml:space="preserve"> огромное </w:t>
      </w:r>
      <w:r>
        <w:rPr>
          <w:rFonts w:ascii="Times New Roman" w:eastAsia="Calibri" w:hAnsi="Times New Roman" w:cs="Times New Roman"/>
          <w:sz w:val="28"/>
          <w:szCs w:val="28"/>
        </w:rPr>
        <w:t>влияние</w:t>
      </w:r>
      <w:r w:rsidRPr="00E07391">
        <w:rPr>
          <w:rFonts w:ascii="Times New Roman" w:eastAsia="Calibri" w:hAnsi="Times New Roman" w:cs="Times New Roman"/>
          <w:sz w:val="28"/>
          <w:szCs w:val="28"/>
        </w:rPr>
        <w:t xml:space="preserve"> на развития сельскохозяйственной отрасли </w:t>
      </w:r>
      <w:r>
        <w:rPr>
          <w:rFonts w:ascii="Times New Roman" w:eastAsia="Calibri" w:hAnsi="Times New Roman" w:cs="Times New Roman"/>
          <w:sz w:val="28"/>
          <w:szCs w:val="28"/>
        </w:rPr>
        <w:t>оказывают</w:t>
      </w:r>
      <w:r w:rsidRPr="00E07391">
        <w:rPr>
          <w:rFonts w:ascii="Times New Roman" w:eastAsia="Calibri" w:hAnsi="Times New Roman" w:cs="Times New Roman"/>
          <w:sz w:val="28"/>
          <w:szCs w:val="28"/>
        </w:rPr>
        <w:t xml:space="preserve"> новейшие технологии принятия решений.</w:t>
      </w:r>
      <w:r>
        <w:rPr>
          <w:rFonts w:ascii="Times New Roman" w:eastAsia="Calibri" w:hAnsi="Times New Roman" w:cs="Times New Roman"/>
          <w:sz w:val="28"/>
          <w:szCs w:val="28"/>
        </w:rPr>
        <w:t xml:space="preserve"> </w:t>
      </w:r>
      <w:r w:rsidRPr="00E07391">
        <w:rPr>
          <w:rFonts w:ascii="Times New Roman" w:eastAsia="Calibri" w:hAnsi="Times New Roman" w:cs="Times New Roman"/>
          <w:sz w:val="28"/>
          <w:szCs w:val="28"/>
        </w:rPr>
        <w:t>Они необходимы при выборе максимально эффективных экономических регуляторов роста производства</w:t>
      </w:r>
      <w:r>
        <w:rPr>
          <w:rFonts w:ascii="Times New Roman" w:eastAsia="Calibri" w:hAnsi="Times New Roman" w:cs="Times New Roman"/>
          <w:sz w:val="28"/>
          <w:szCs w:val="28"/>
        </w:rPr>
        <w:t xml:space="preserve"> [3].</w:t>
      </w:r>
    </w:p>
    <w:p w:rsidR="00AD29BF" w:rsidRDefault="00AD29BF" w:rsidP="00AD29BF">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Реализация предлагаемой</w:t>
      </w:r>
      <w:r w:rsidRPr="00E07391">
        <w:rPr>
          <w:rFonts w:ascii="Times New Roman" w:eastAsia="Calibri" w:hAnsi="Times New Roman" w:cs="Times New Roman"/>
          <w:sz w:val="28"/>
          <w:szCs w:val="28"/>
        </w:rPr>
        <w:t xml:space="preserve"> модели поможет децентрализовать действующий механизм осуществления государственной поддержки </w:t>
      </w:r>
      <w:r>
        <w:rPr>
          <w:rFonts w:ascii="Times New Roman" w:eastAsia="Calibri" w:hAnsi="Times New Roman" w:cs="Times New Roman"/>
          <w:sz w:val="28"/>
          <w:szCs w:val="28"/>
        </w:rPr>
        <w:t xml:space="preserve">и одновременно создать условия для предоставления </w:t>
      </w:r>
      <w:r w:rsidRPr="00E07391">
        <w:rPr>
          <w:rFonts w:ascii="Times New Roman" w:eastAsia="Calibri" w:hAnsi="Times New Roman" w:cs="Times New Roman"/>
          <w:sz w:val="28"/>
          <w:szCs w:val="28"/>
        </w:rPr>
        <w:t xml:space="preserve">большей </w:t>
      </w:r>
      <w:r>
        <w:rPr>
          <w:rFonts w:ascii="Times New Roman" w:eastAsia="Calibri" w:hAnsi="Times New Roman" w:cs="Times New Roman"/>
          <w:sz w:val="28"/>
          <w:szCs w:val="28"/>
        </w:rPr>
        <w:t>самостоятельности</w:t>
      </w:r>
      <w:r w:rsidRPr="00E07391">
        <w:rPr>
          <w:rFonts w:ascii="Times New Roman" w:eastAsia="Calibri" w:hAnsi="Times New Roman" w:cs="Times New Roman"/>
          <w:sz w:val="28"/>
          <w:szCs w:val="28"/>
        </w:rPr>
        <w:t xml:space="preserve"> органам муниципалитетов, исходя из оперативной оценки текущей ситуации.</w:t>
      </w:r>
    </w:p>
    <w:p w:rsidR="00A73A6A" w:rsidRDefault="00AD29BF" w:rsidP="00A73A6A">
      <w:pPr>
        <w:spacing w:after="0" w:line="240" w:lineRule="auto"/>
        <w:ind w:firstLine="708"/>
        <w:jc w:val="both"/>
        <w:rPr>
          <w:rFonts w:ascii="Times New Roman" w:eastAsia="Calibri" w:hAnsi="Times New Roman" w:cs="Times New Roman"/>
          <w:sz w:val="28"/>
          <w:szCs w:val="28"/>
        </w:rPr>
      </w:pPr>
      <w:r w:rsidRPr="00E07391">
        <w:rPr>
          <w:rFonts w:ascii="Times New Roman" w:eastAsia="Calibri" w:hAnsi="Times New Roman" w:cs="Times New Roman"/>
          <w:sz w:val="28"/>
          <w:szCs w:val="28"/>
        </w:rPr>
        <w:t>Т.В</w:t>
      </w:r>
      <w:r>
        <w:rPr>
          <w:rFonts w:ascii="Times New Roman" w:eastAsia="Calibri" w:hAnsi="Times New Roman" w:cs="Times New Roman"/>
          <w:sz w:val="28"/>
          <w:szCs w:val="28"/>
        </w:rPr>
        <w:t xml:space="preserve">. </w:t>
      </w:r>
      <w:r w:rsidRPr="00E07391">
        <w:rPr>
          <w:rFonts w:ascii="Times New Roman" w:eastAsia="Calibri" w:hAnsi="Times New Roman" w:cs="Times New Roman"/>
          <w:sz w:val="28"/>
          <w:szCs w:val="28"/>
        </w:rPr>
        <w:t>Решетило указывает, что стремление к децентрализации является следствием неэффективного взаимодействия всевластного центра и региональных властей. Это происходит из-за сосредоточения принятий всех решений федеральным органом, недостаточно учитывая интересы своих субъектов и муниципалитетов [10].</w:t>
      </w:r>
    </w:p>
    <w:p w:rsidR="00A73A6A" w:rsidRDefault="00A73A6A" w:rsidP="00AD29BF">
      <w:pPr>
        <w:spacing w:after="0" w:line="240" w:lineRule="auto"/>
        <w:jc w:val="both"/>
        <w:rPr>
          <w:rFonts w:ascii="Times New Roman" w:eastAsia="Calibri" w:hAnsi="Times New Roman" w:cs="Times New Roman"/>
          <w:sz w:val="28"/>
          <w:szCs w:val="28"/>
        </w:rPr>
      </w:pPr>
    </w:p>
    <w:p w:rsidR="00A73A6A" w:rsidRDefault="00F411FD" w:rsidP="00AD29BF">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mc:AlternateContent>
          <mc:Choice Requires="wpg">
            <w:drawing>
              <wp:anchor distT="0" distB="0" distL="114300" distR="114300" simplePos="0" relativeHeight="251692032" behindDoc="0" locked="0" layoutInCell="1" allowOverlap="1">
                <wp:simplePos x="0" y="0"/>
                <wp:positionH relativeFrom="column">
                  <wp:posOffset>5715</wp:posOffset>
                </wp:positionH>
                <wp:positionV relativeFrom="paragraph">
                  <wp:posOffset>180340</wp:posOffset>
                </wp:positionV>
                <wp:extent cx="5600700" cy="5833110"/>
                <wp:effectExtent l="0" t="0" r="19050" b="15240"/>
                <wp:wrapNone/>
                <wp:docPr id="53" name="Группа 53"/>
                <wp:cNvGraphicFramePr/>
                <a:graphic xmlns:a="http://schemas.openxmlformats.org/drawingml/2006/main">
                  <a:graphicData uri="http://schemas.microsoft.com/office/word/2010/wordprocessingGroup">
                    <wpg:wgp>
                      <wpg:cNvGrpSpPr/>
                      <wpg:grpSpPr>
                        <a:xfrm>
                          <a:off x="0" y="0"/>
                          <a:ext cx="5600700" cy="5833110"/>
                          <a:chOff x="0" y="0"/>
                          <a:chExt cx="5600700" cy="5833110"/>
                        </a:xfrm>
                      </wpg:grpSpPr>
                      <wps:wsp>
                        <wps:cNvPr id="55" name="Прямая со стрелкой 55"/>
                        <wps:cNvCnPr>
                          <a:cxnSpLocks noChangeShapeType="1"/>
                        </wps:cNvCnPr>
                        <wps:spPr bwMode="auto">
                          <a:xfrm flipV="1">
                            <a:off x="2952750" y="723900"/>
                            <a:ext cx="0" cy="1714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Прямая со стрелкой 54"/>
                        <wps:cNvCnPr>
                          <a:cxnSpLocks noChangeShapeType="1"/>
                        </wps:cNvCnPr>
                        <wps:spPr bwMode="auto">
                          <a:xfrm>
                            <a:off x="2857500" y="723900"/>
                            <a:ext cx="0" cy="17145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4" name="Rectangle 45"/>
                        <wps:cNvSpPr>
                          <a:spLocks noChangeArrowheads="1"/>
                        </wps:cNvSpPr>
                        <wps:spPr bwMode="auto">
                          <a:xfrm>
                            <a:off x="1762125" y="0"/>
                            <a:ext cx="2171700" cy="742950"/>
                          </a:xfrm>
                          <a:prstGeom prst="rect">
                            <a:avLst/>
                          </a:prstGeom>
                          <a:solidFill>
                            <a:srgbClr val="FFFFFF"/>
                          </a:solidFill>
                          <a:ln w="19050">
                            <a:solidFill>
                              <a:srgbClr val="000000"/>
                            </a:solidFill>
                            <a:miter lim="800000"/>
                            <a:headEnd/>
                            <a:tailEnd/>
                          </a:ln>
                        </wps:spPr>
                        <wps:txbx>
                          <w:txbxContent>
                            <w:p w:rsidR="00AD29BF" w:rsidRPr="00E07391" w:rsidRDefault="00AD29BF" w:rsidP="00AD29BF">
                              <w:pPr>
                                <w:spacing w:line="240" w:lineRule="auto"/>
                                <w:jc w:val="both"/>
                                <w:rPr>
                                  <w:rFonts w:ascii="Times New Roman" w:hAnsi="Times New Roman" w:cs="Times New Roman"/>
                                  <w:sz w:val="24"/>
                                  <w:szCs w:val="24"/>
                                </w:rPr>
                              </w:pPr>
                              <w:r w:rsidRPr="00E07391">
                                <w:rPr>
                                  <w:rFonts w:ascii="Times New Roman" w:hAnsi="Times New Roman" w:cs="Times New Roman"/>
                                  <w:sz w:val="24"/>
                                  <w:szCs w:val="24"/>
                                </w:rPr>
                                <w:t>Государственная программа поддержки сельского хозяй</w:t>
                              </w:r>
                              <w:r>
                                <w:rPr>
                                  <w:rFonts w:ascii="Times New Roman" w:hAnsi="Times New Roman" w:cs="Times New Roman"/>
                                  <w:sz w:val="24"/>
                                  <w:szCs w:val="24"/>
                                </w:rPr>
                                <w:t>ства в регионе</w:t>
                              </w:r>
                            </w:p>
                          </w:txbxContent>
                        </wps:txbx>
                        <wps:bodyPr rot="0" vert="horz" wrap="square" lIns="91440" tIns="45720" rIns="91440" bIns="45720" anchor="t" anchorCtr="0" upright="1">
                          <a:noAutofit/>
                        </wps:bodyPr>
                      </wps:wsp>
                      <wps:wsp>
                        <wps:cNvPr id="65" name="AutoShape 46"/>
                        <wps:cNvCnPr>
                          <a:cxnSpLocks noChangeShapeType="1"/>
                        </wps:cNvCnPr>
                        <wps:spPr bwMode="auto">
                          <a:xfrm flipH="1">
                            <a:off x="857250" y="895350"/>
                            <a:ext cx="201041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6" name="AutoShape 47"/>
                        <wps:cNvCnPr>
                          <a:cxnSpLocks noChangeShapeType="1"/>
                        </wps:cNvCnPr>
                        <wps:spPr bwMode="auto">
                          <a:xfrm>
                            <a:off x="847725" y="895350"/>
                            <a:ext cx="0" cy="69532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Rectangle 48"/>
                        <wps:cNvSpPr>
                          <a:spLocks noChangeArrowheads="1"/>
                        </wps:cNvSpPr>
                        <wps:spPr bwMode="auto">
                          <a:xfrm>
                            <a:off x="2133600" y="1057275"/>
                            <a:ext cx="1504315" cy="447675"/>
                          </a:xfrm>
                          <a:prstGeom prst="rect">
                            <a:avLst/>
                          </a:prstGeom>
                          <a:solidFill>
                            <a:srgbClr val="FFFFFF"/>
                          </a:solidFill>
                          <a:ln w="19050">
                            <a:solidFill>
                              <a:srgbClr val="000000"/>
                            </a:solidFill>
                            <a:miter lim="800000"/>
                            <a:headEnd/>
                            <a:tailEnd/>
                          </a:ln>
                        </wps:spPr>
                        <wps:txbx>
                          <w:txbxContent>
                            <w:p w:rsidR="00AD29BF" w:rsidRPr="00E07391" w:rsidRDefault="00AD29BF" w:rsidP="00AD29BF">
                              <w:pPr>
                                <w:spacing w:line="240" w:lineRule="auto"/>
                                <w:jc w:val="center"/>
                                <w:rPr>
                                  <w:rFonts w:ascii="Times New Roman" w:hAnsi="Times New Roman" w:cs="Times New Roman"/>
                                  <w:sz w:val="24"/>
                                  <w:szCs w:val="24"/>
                                </w:rPr>
                              </w:pPr>
                              <w:r w:rsidRPr="00E07391">
                                <w:rPr>
                                  <w:rFonts w:ascii="Times New Roman" w:hAnsi="Times New Roman" w:cs="Times New Roman"/>
                                  <w:sz w:val="24"/>
                                  <w:szCs w:val="24"/>
                                </w:rPr>
                                <w:t>Работа с лимитами средств</w:t>
                              </w:r>
                            </w:p>
                          </w:txbxContent>
                        </wps:txbx>
                        <wps:bodyPr rot="0" vert="horz" wrap="square" lIns="91440" tIns="45720" rIns="91440" bIns="45720" anchor="t" anchorCtr="0" upright="1">
                          <a:noAutofit/>
                        </wps:bodyPr>
                      </wps:wsp>
                      <wps:wsp>
                        <wps:cNvPr id="52" name="Прямая со стрелкой 52"/>
                        <wps:cNvCnPr>
                          <a:cxnSpLocks noChangeShapeType="1"/>
                        </wps:cNvCnPr>
                        <wps:spPr bwMode="auto">
                          <a:xfrm>
                            <a:off x="1943100" y="1857375"/>
                            <a:ext cx="19050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50"/>
                        <wps:cNvCnPr>
                          <a:cxnSpLocks noChangeShapeType="1"/>
                        </wps:cNvCnPr>
                        <wps:spPr bwMode="auto">
                          <a:xfrm>
                            <a:off x="1933575" y="1314450"/>
                            <a:ext cx="0" cy="130492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8" name="Rectangle 49"/>
                        <wps:cNvSpPr>
                          <a:spLocks noChangeArrowheads="1"/>
                        </wps:cNvSpPr>
                        <wps:spPr bwMode="auto">
                          <a:xfrm>
                            <a:off x="2133600" y="1638300"/>
                            <a:ext cx="1504315" cy="495300"/>
                          </a:xfrm>
                          <a:prstGeom prst="rect">
                            <a:avLst/>
                          </a:prstGeom>
                          <a:solidFill>
                            <a:srgbClr val="FFFFFF"/>
                          </a:solidFill>
                          <a:ln w="19050">
                            <a:solidFill>
                              <a:srgbClr val="000000"/>
                            </a:solidFill>
                            <a:miter lim="800000"/>
                            <a:headEnd/>
                            <a:tailEnd/>
                          </a:ln>
                        </wps:spPr>
                        <wps:txbx>
                          <w:txbxContent>
                            <w:p w:rsidR="00AD29BF" w:rsidRPr="00E07391" w:rsidRDefault="00AD29BF" w:rsidP="00420AB8">
                              <w:pPr>
                                <w:spacing w:after="0" w:line="240" w:lineRule="auto"/>
                                <w:jc w:val="center"/>
                                <w:rPr>
                                  <w:rFonts w:ascii="Times New Roman" w:hAnsi="Times New Roman" w:cs="Times New Roman"/>
                                  <w:sz w:val="24"/>
                                  <w:szCs w:val="24"/>
                                </w:rPr>
                              </w:pPr>
                              <w:r w:rsidRPr="00E07391">
                                <w:rPr>
                                  <w:rFonts w:ascii="Times New Roman" w:hAnsi="Times New Roman" w:cs="Times New Roman"/>
                                  <w:sz w:val="24"/>
                                  <w:szCs w:val="24"/>
                                </w:rPr>
                                <w:t>Муниципальный фактор</w:t>
                              </w:r>
                            </w:p>
                          </w:txbxContent>
                        </wps:txbx>
                        <wps:bodyPr rot="0" vert="horz" wrap="square" lIns="91440" tIns="45720" rIns="91440" bIns="45720" anchor="t" anchorCtr="0" upright="1">
                          <a:noAutofit/>
                        </wps:bodyPr>
                      </wps:wsp>
                      <wps:wsp>
                        <wps:cNvPr id="50" name="Прямоугольник 50"/>
                        <wps:cNvSpPr>
                          <a:spLocks noChangeArrowheads="1"/>
                        </wps:cNvSpPr>
                        <wps:spPr bwMode="auto">
                          <a:xfrm>
                            <a:off x="2152650" y="2286000"/>
                            <a:ext cx="1504315" cy="628650"/>
                          </a:xfrm>
                          <a:prstGeom prst="rect">
                            <a:avLst/>
                          </a:prstGeom>
                          <a:solidFill>
                            <a:srgbClr val="FFFFFF"/>
                          </a:solidFill>
                          <a:ln w="19050">
                            <a:solidFill>
                              <a:srgbClr val="000000"/>
                            </a:solidFill>
                            <a:miter lim="800000"/>
                            <a:headEnd/>
                            <a:tailEnd/>
                          </a:ln>
                        </wps:spPr>
                        <wps:txbx>
                          <w:txbxContent>
                            <w:p w:rsidR="00420AB8" w:rsidRDefault="00AD29BF" w:rsidP="00420AB8">
                              <w:pPr>
                                <w:spacing w:after="0" w:line="240" w:lineRule="auto"/>
                                <w:jc w:val="center"/>
                                <w:rPr>
                                  <w:rFonts w:ascii="Times New Roman" w:hAnsi="Times New Roman" w:cs="Times New Roman"/>
                                  <w:sz w:val="24"/>
                                  <w:szCs w:val="24"/>
                                </w:rPr>
                              </w:pPr>
                              <w:r w:rsidRPr="00E07391">
                                <w:rPr>
                                  <w:rFonts w:ascii="Times New Roman" w:hAnsi="Times New Roman" w:cs="Times New Roman"/>
                                  <w:sz w:val="24"/>
                                  <w:szCs w:val="24"/>
                                </w:rPr>
                                <w:t>Продукт с</w:t>
                              </w:r>
                            </w:p>
                            <w:p w:rsidR="00420AB8" w:rsidRDefault="00AD29BF" w:rsidP="00420AB8">
                              <w:pPr>
                                <w:spacing w:after="0" w:line="240" w:lineRule="auto"/>
                                <w:jc w:val="center"/>
                                <w:rPr>
                                  <w:rFonts w:ascii="Times New Roman" w:hAnsi="Times New Roman" w:cs="Times New Roman"/>
                                  <w:sz w:val="24"/>
                                  <w:szCs w:val="24"/>
                                </w:rPr>
                              </w:pPr>
                              <w:r w:rsidRPr="00E07391">
                                <w:rPr>
                                  <w:rFonts w:ascii="Times New Roman" w:hAnsi="Times New Roman" w:cs="Times New Roman"/>
                                  <w:sz w:val="24"/>
                                  <w:szCs w:val="24"/>
                                </w:rPr>
                                <w:t xml:space="preserve"> географической</w:t>
                              </w:r>
                            </w:p>
                            <w:p w:rsidR="00AD29BF" w:rsidRPr="00E07391" w:rsidRDefault="00AD29BF" w:rsidP="00420AB8">
                              <w:pPr>
                                <w:spacing w:after="0" w:line="240" w:lineRule="auto"/>
                                <w:jc w:val="center"/>
                                <w:rPr>
                                  <w:rFonts w:ascii="Times New Roman" w:hAnsi="Times New Roman" w:cs="Times New Roman"/>
                                  <w:sz w:val="24"/>
                                  <w:szCs w:val="24"/>
                                </w:rPr>
                              </w:pPr>
                              <w:r w:rsidRPr="00E07391">
                                <w:rPr>
                                  <w:rFonts w:ascii="Times New Roman" w:hAnsi="Times New Roman" w:cs="Times New Roman"/>
                                  <w:sz w:val="24"/>
                                  <w:szCs w:val="24"/>
                                </w:rPr>
                                <w:t xml:space="preserve"> индикацией</w:t>
                              </w:r>
                            </w:p>
                          </w:txbxContent>
                        </wps:txbx>
                        <wps:bodyPr rot="0" vert="horz" wrap="square" lIns="91440" tIns="45720" rIns="91440" bIns="45720" anchor="t" anchorCtr="0" upright="1">
                          <a:noAutofit/>
                        </wps:bodyPr>
                      </wps:wsp>
                      <wps:wsp>
                        <wps:cNvPr id="49" name="Прямая со стрелкой 49"/>
                        <wps:cNvCnPr>
                          <a:cxnSpLocks noChangeShapeType="1"/>
                        </wps:cNvCnPr>
                        <wps:spPr bwMode="auto">
                          <a:xfrm>
                            <a:off x="1933575" y="1314450"/>
                            <a:ext cx="20002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1" name="Rectangle 42"/>
                        <wps:cNvSpPr>
                          <a:spLocks noChangeArrowheads="1"/>
                        </wps:cNvSpPr>
                        <wps:spPr bwMode="auto">
                          <a:xfrm>
                            <a:off x="200025" y="1590675"/>
                            <a:ext cx="1562100" cy="542925"/>
                          </a:xfrm>
                          <a:prstGeom prst="rect">
                            <a:avLst/>
                          </a:prstGeom>
                          <a:solidFill>
                            <a:srgbClr val="FFFFFF"/>
                          </a:solidFill>
                          <a:ln w="19050">
                            <a:solidFill>
                              <a:srgbClr val="000000"/>
                            </a:solidFill>
                            <a:miter lim="800000"/>
                            <a:headEnd/>
                            <a:tailEnd/>
                          </a:ln>
                        </wps:spPr>
                        <wps:txbx>
                          <w:txbxContent>
                            <w:p w:rsidR="00AD29BF" w:rsidRPr="00E07391" w:rsidRDefault="00AD29BF" w:rsidP="00AD29BF">
                              <w:pPr>
                                <w:jc w:val="center"/>
                                <w:rPr>
                                  <w:rFonts w:ascii="Times New Roman" w:hAnsi="Times New Roman" w:cs="Times New Roman"/>
                                  <w:sz w:val="24"/>
                                </w:rPr>
                              </w:pPr>
                              <w:r w:rsidRPr="00E07391">
                                <w:rPr>
                                  <w:rFonts w:ascii="Times New Roman" w:hAnsi="Times New Roman" w:cs="Times New Roman"/>
                                  <w:sz w:val="24"/>
                                </w:rPr>
                                <w:t>Стратегический этап</w:t>
                              </w:r>
                            </w:p>
                          </w:txbxContent>
                        </wps:txbx>
                        <wps:bodyPr rot="0" vert="horz" wrap="square" lIns="91440" tIns="45720" rIns="91440" bIns="45720" anchor="t" anchorCtr="0" upright="1">
                          <a:noAutofit/>
                        </wps:bodyPr>
                      </wps:wsp>
                      <wps:wsp>
                        <wps:cNvPr id="62" name="Rectangle 43"/>
                        <wps:cNvSpPr>
                          <a:spLocks noChangeArrowheads="1"/>
                        </wps:cNvSpPr>
                        <wps:spPr bwMode="auto">
                          <a:xfrm>
                            <a:off x="3857625" y="1581150"/>
                            <a:ext cx="1695450" cy="552450"/>
                          </a:xfrm>
                          <a:prstGeom prst="rect">
                            <a:avLst/>
                          </a:prstGeom>
                          <a:solidFill>
                            <a:srgbClr val="FFFFFF"/>
                          </a:solidFill>
                          <a:ln w="19050">
                            <a:solidFill>
                              <a:srgbClr val="000000"/>
                            </a:solidFill>
                            <a:miter lim="800000"/>
                            <a:headEnd/>
                            <a:tailEnd/>
                          </a:ln>
                        </wps:spPr>
                        <wps:txbx>
                          <w:txbxContent>
                            <w:p w:rsidR="00AD29BF" w:rsidRPr="00E07391" w:rsidRDefault="00AD29BF" w:rsidP="00AD29BF">
                              <w:pPr>
                                <w:spacing w:line="240" w:lineRule="auto"/>
                                <w:jc w:val="center"/>
                                <w:rPr>
                                  <w:rFonts w:ascii="Times New Roman" w:hAnsi="Times New Roman" w:cs="Times New Roman"/>
                                  <w:sz w:val="24"/>
                                  <w:szCs w:val="24"/>
                                </w:rPr>
                              </w:pPr>
                              <w:r w:rsidRPr="00E07391">
                                <w:rPr>
                                  <w:rFonts w:ascii="Times New Roman" w:hAnsi="Times New Roman" w:cs="Times New Roman"/>
                                  <w:sz w:val="24"/>
                                  <w:szCs w:val="24"/>
                                </w:rPr>
                                <w:t>Оценка эффективности поддержки</w:t>
                              </w:r>
                            </w:p>
                          </w:txbxContent>
                        </wps:txbx>
                        <wps:bodyPr rot="0" vert="horz" wrap="square" lIns="91440" tIns="45720" rIns="91440" bIns="45720" anchor="t" anchorCtr="0" upright="1">
                          <a:noAutofit/>
                        </wps:bodyPr>
                      </wps:wsp>
                      <wps:wsp>
                        <wps:cNvPr id="70" name="AutoShape 51"/>
                        <wps:cNvCnPr>
                          <a:cxnSpLocks noChangeShapeType="1"/>
                        </wps:cNvCnPr>
                        <wps:spPr bwMode="auto">
                          <a:xfrm>
                            <a:off x="876300" y="2133600"/>
                            <a:ext cx="0" cy="27622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AutoShape 59"/>
                        <wps:cNvCnPr>
                          <a:cxnSpLocks noChangeShapeType="1"/>
                        </wps:cNvCnPr>
                        <wps:spPr bwMode="auto">
                          <a:xfrm flipH="1">
                            <a:off x="2952750" y="895350"/>
                            <a:ext cx="179133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7" name="AutoShape 58"/>
                        <wps:cNvCnPr>
                          <a:cxnSpLocks noChangeShapeType="1"/>
                        </wps:cNvCnPr>
                        <wps:spPr bwMode="auto">
                          <a:xfrm flipV="1">
                            <a:off x="4781550" y="3343275"/>
                            <a:ext cx="0" cy="71437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Прямая со стрелкой 48"/>
                        <wps:cNvCnPr>
                          <a:cxnSpLocks noChangeShapeType="1"/>
                        </wps:cNvCnPr>
                        <wps:spPr bwMode="auto">
                          <a:xfrm flipV="1">
                            <a:off x="4781550" y="2133600"/>
                            <a:ext cx="0" cy="571499"/>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 name="AutoShape 63"/>
                        <wps:cNvCnPr>
                          <a:cxnSpLocks noChangeShapeType="1"/>
                        </wps:cNvCnPr>
                        <wps:spPr bwMode="auto">
                          <a:xfrm flipH="1" flipV="1">
                            <a:off x="4743450" y="895350"/>
                            <a:ext cx="635" cy="68579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 name="Rectangle 39"/>
                        <wps:cNvSpPr>
                          <a:spLocks noChangeArrowheads="1"/>
                        </wps:cNvSpPr>
                        <wps:spPr bwMode="auto">
                          <a:xfrm>
                            <a:off x="200025" y="2409825"/>
                            <a:ext cx="1562100" cy="552450"/>
                          </a:xfrm>
                          <a:prstGeom prst="rect">
                            <a:avLst/>
                          </a:prstGeom>
                          <a:solidFill>
                            <a:srgbClr val="FFFFFF"/>
                          </a:solidFill>
                          <a:ln w="19050">
                            <a:solidFill>
                              <a:srgbClr val="000000"/>
                            </a:solidFill>
                            <a:miter lim="800000"/>
                            <a:headEnd/>
                            <a:tailEnd/>
                          </a:ln>
                        </wps:spPr>
                        <wps:txbx>
                          <w:txbxContent>
                            <w:p w:rsidR="00AD29BF" w:rsidRPr="00E07391" w:rsidRDefault="00AD29BF" w:rsidP="00AD29BF">
                              <w:pPr>
                                <w:spacing w:line="240" w:lineRule="auto"/>
                                <w:jc w:val="center"/>
                                <w:rPr>
                                  <w:rFonts w:ascii="Times New Roman" w:hAnsi="Times New Roman" w:cs="Times New Roman"/>
                                  <w:sz w:val="24"/>
                                  <w:szCs w:val="24"/>
                                </w:rPr>
                              </w:pPr>
                              <w:r w:rsidRPr="00E07391">
                                <w:rPr>
                                  <w:rFonts w:ascii="Times New Roman" w:hAnsi="Times New Roman" w:cs="Times New Roman"/>
                                  <w:sz w:val="24"/>
                                  <w:szCs w:val="24"/>
                                </w:rPr>
                                <w:t>Вид государственной поддержки</w:t>
                              </w:r>
                            </w:p>
                          </w:txbxContent>
                        </wps:txbx>
                        <wps:bodyPr rot="0" vert="horz" wrap="square" lIns="91440" tIns="45720" rIns="91440" bIns="45720" anchor="t" anchorCtr="0" upright="1">
                          <a:noAutofit/>
                        </wps:bodyPr>
                      </wps:wsp>
                      <wps:wsp>
                        <wps:cNvPr id="47" name="Прямая со стрелкой 47"/>
                        <wps:cNvCnPr>
                          <a:cxnSpLocks noChangeShapeType="1"/>
                        </wps:cNvCnPr>
                        <wps:spPr bwMode="auto">
                          <a:xfrm>
                            <a:off x="1933575" y="2619375"/>
                            <a:ext cx="21907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0" name="Rectangle 41"/>
                        <wps:cNvSpPr>
                          <a:spLocks noChangeArrowheads="1"/>
                        </wps:cNvSpPr>
                        <wps:spPr bwMode="auto">
                          <a:xfrm>
                            <a:off x="3790950" y="2686050"/>
                            <a:ext cx="1809750" cy="657225"/>
                          </a:xfrm>
                          <a:prstGeom prst="rect">
                            <a:avLst/>
                          </a:prstGeom>
                          <a:solidFill>
                            <a:srgbClr val="FFFFFF"/>
                          </a:solidFill>
                          <a:ln w="19050">
                            <a:solidFill>
                              <a:srgbClr val="000000"/>
                            </a:solidFill>
                            <a:miter lim="800000"/>
                            <a:headEnd/>
                            <a:tailEnd/>
                          </a:ln>
                        </wps:spPr>
                        <wps:txbx>
                          <w:txbxContent>
                            <w:p w:rsidR="00AD29BF" w:rsidRPr="00E07391" w:rsidRDefault="00AD29BF" w:rsidP="00AD29BF">
                              <w:pPr>
                                <w:spacing w:line="240" w:lineRule="auto"/>
                                <w:jc w:val="center"/>
                                <w:rPr>
                                  <w:rFonts w:ascii="Times New Roman" w:hAnsi="Times New Roman" w:cs="Times New Roman"/>
                                  <w:sz w:val="24"/>
                                  <w:szCs w:val="24"/>
                                </w:rPr>
                              </w:pPr>
                              <w:r w:rsidRPr="00E07391">
                                <w:rPr>
                                  <w:rFonts w:ascii="Times New Roman" w:hAnsi="Times New Roman" w:cs="Times New Roman"/>
                                  <w:sz w:val="24"/>
                                  <w:szCs w:val="24"/>
                                </w:rPr>
                                <w:t>Контроль за использованием средств</w:t>
                              </w:r>
                            </w:p>
                          </w:txbxContent>
                        </wps:txbx>
                        <wps:bodyPr rot="0" vert="horz" wrap="square" lIns="91440" tIns="45720" rIns="91440" bIns="45720" anchor="t" anchorCtr="0" upright="1">
                          <a:noAutofit/>
                        </wps:bodyPr>
                      </wps:wsp>
                      <wps:wsp>
                        <wps:cNvPr id="73" name="AutoShape 54"/>
                        <wps:cNvCnPr>
                          <a:cxnSpLocks noChangeShapeType="1"/>
                        </wps:cNvCnPr>
                        <wps:spPr bwMode="auto">
                          <a:xfrm flipH="1">
                            <a:off x="857250" y="2962275"/>
                            <a:ext cx="1" cy="5143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7" name="Rectangle 38"/>
                        <wps:cNvSpPr>
                          <a:spLocks noChangeArrowheads="1"/>
                        </wps:cNvSpPr>
                        <wps:spPr bwMode="auto">
                          <a:xfrm>
                            <a:off x="0" y="3476625"/>
                            <a:ext cx="1762125" cy="704850"/>
                          </a:xfrm>
                          <a:prstGeom prst="rect">
                            <a:avLst/>
                          </a:prstGeom>
                          <a:solidFill>
                            <a:srgbClr val="FFFFFF"/>
                          </a:solidFill>
                          <a:ln w="19050">
                            <a:solidFill>
                              <a:srgbClr val="000000"/>
                            </a:solidFill>
                            <a:miter lim="800000"/>
                            <a:headEnd/>
                            <a:tailEnd/>
                          </a:ln>
                        </wps:spPr>
                        <wps:txbx>
                          <w:txbxContent>
                            <w:p w:rsidR="00AD29BF" w:rsidRPr="00E07391" w:rsidRDefault="00AD29BF" w:rsidP="00AD29BF">
                              <w:pPr>
                                <w:spacing w:line="240" w:lineRule="auto"/>
                                <w:jc w:val="both"/>
                                <w:rPr>
                                  <w:rFonts w:ascii="Times New Roman" w:hAnsi="Times New Roman" w:cs="Times New Roman"/>
                                  <w:sz w:val="24"/>
                                  <w:szCs w:val="24"/>
                                </w:rPr>
                              </w:pPr>
                              <w:r w:rsidRPr="00E07391">
                                <w:rPr>
                                  <w:rFonts w:ascii="Times New Roman" w:hAnsi="Times New Roman" w:cs="Times New Roman"/>
                                  <w:sz w:val="24"/>
                                  <w:szCs w:val="24"/>
                                </w:rPr>
                                <w:t>Соответствие критериям выбранного типа поддержки</w:t>
                              </w:r>
                            </w:p>
                          </w:txbxContent>
                        </wps:txbx>
                        <wps:bodyPr rot="0" vert="horz" wrap="square" lIns="91440" tIns="45720" rIns="91440" bIns="45720" anchor="t" anchorCtr="0" upright="1">
                          <a:noAutofit/>
                        </wps:bodyPr>
                      </wps:wsp>
                      <wps:wsp>
                        <wps:cNvPr id="72" name="AutoShape 53"/>
                        <wps:cNvCnPr>
                          <a:cxnSpLocks noChangeShapeType="1"/>
                        </wps:cNvCnPr>
                        <wps:spPr bwMode="auto">
                          <a:xfrm>
                            <a:off x="1933575" y="3267075"/>
                            <a:ext cx="10160" cy="126682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6" name="Прямоугольник 46"/>
                        <wps:cNvSpPr>
                          <a:spLocks noChangeArrowheads="1"/>
                        </wps:cNvSpPr>
                        <wps:spPr bwMode="auto">
                          <a:xfrm>
                            <a:off x="2181225" y="3695700"/>
                            <a:ext cx="1504315" cy="485775"/>
                          </a:xfrm>
                          <a:prstGeom prst="rect">
                            <a:avLst/>
                          </a:prstGeom>
                          <a:solidFill>
                            <a:srgbClr val="FFFFFF"/>
                          </a:solidFill>
                          <a:ln w="19050">
                            <a:solidFill>
                              <a:srgbClr val="000000"/>
                            </a:solidFill>
                            <a:miter lim="800000"/>
                            <a:headEnd/>
                            <a:tailEnd/>
                          </a:ln>
                        </wps:spPr>
                        <wps:txbx>
                          <w:txbxContent>
                            <w:p w:rsidR="00AD29BF" w:rsidRPr="00E07391" w:rsidRDefault="00AD29BF" w:rsidP="00AD29BF">
                              <w:pPr>
                                <w:spacing w:line="240" w:lineRule="auto"/>
                                <w:jc w:val="both"/>
                                <w:rPr>
                                  <w:rFonts w:ascii="Times New Roman" w:hAnsi="Times New Roman" w:cs="Times New Roman"/>
                                  <w:sz w:val="24"/>
                                  <w:szCs w:val="24"/>
                                </w:rPr>
                              </w:pPr>
                              <w:r w:rsidRPr="00E07391">
                                <w:rPr>
                                  <w:rFonts w:ascii="Times New Roman" w:hAnsi="Times New Roman" w:cs="Times New Roman"/>
                                  <w:sz w:val="24"/>
                                  <w:szCs w:val="24"/>
                                </w:rPr>
                                <w:t>Грант на  животноводческую ферму</w:t>
                              </w:r>
                            </w:p>
                          </w:txbxContent>
                        </wps:txbx>
                        <wps:bodyPr rot="0" vert="horz" wrap="square" lIns="91440" tIns="45720" rIns="91440" bIns="45720" anchor="t" anchorCtr="0" upright="1">
                          <a:noAutofit/>
                        </wps:bodyPr>
                      </wps:wsp>
                      <wps:wsp>
                        <wps:cNvPr id="43" name="Прямая со стрелкой 43"/>
                        <wps:cNvCnPr>
                          <a:cxnSpLocks noChangeShapeType="1"/>
                        </wps:cNvCnPr>
                        <wps:spPr bwMode="auto">
                          <a:xfrm>
                            <a:off x="1933575" y="3267075"/>
                            <a:ext cx="21907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9" name="Rectangle 60"/>
                        <wps:cNvSpPr>
                          <a:spLocks noChangeArrowheads="1"/>
                        </wps:cNvSpPr>
                        <wps:spPr bwMode="auto">
                          <a:xfrm>
                            <a:off x="2152650" y="3067050"/>
                            <a:ext cx="1504315" cy="523875"/>
                          </a:xfrm>
                          <a:prstGeom prst="rect">
                            <a:avLst/>
                          </a:prstGeom>
                          <a:solidFill>
                            <a:srgbClr val="FFFFFF"/>
                          </a:solidFill>
                          <a:ln w="19050">
                            <a:solidFill>
                              <a:srgbClr val="000000"/>
                            </a:solidFill>
                            <a:miter lim="800000"/>
                            <a:headEnd/>
                            <a:tailEnd/>
                          </a:ln>
                        </wps:spPr>
                        <wps:txbx>
                          <w:txbxContent>
                            <w:p w:rsidR="00AD29BF" w:rsidRPr="00E07391" w:rsidRDefault="00AD29BF" w:rsidP="00AD29BF">
                              <w:pPr>
                                <w:spacing w:line="240" w:lineRule="auto"/>
                                <w:jc w:val="center"/>
                                <w:rPr>
                                  <w:rFonts w:ascii="Times New Roman" w:hAnsi="Times New Roman" w:cs="Times New Roman"/>
                                  <w:sz w:val="24"/>
                                  <w:szCs w:val="24"/>
                                </w:rPr>
                              </w:pPr>
                              <w:r w:rsidRPr="00E07391">
                                <w:rPr>
                                  <w:rFonts w:ascii="Times New Roman" w:hAnsi="Times New Roman" w:cs="Times New Roman"/>
                                  <w:sz w:val="24"/>
                                  <w:szCs w:val="24"/>
                                </w:rPr>
                                <w:t>Консультация по бизнес плану</w:t>
                              </w:r>
                            </w:p>
                          </w:txbxContent>
                        </wps:txbx>
                        <wps:bodyPr rot="0" vert="horz" wrap="square" lIns="91440" tIns="45720" rIns="91440" bIns="45720" anchor="t" anchorCtr="0" upright="1">
                          <a:noAutofit/>
                        </wps:bodyPr>
                      </wps:wsp>
                      <wps:wsp>
                        <wps:cNvPr id="71" name="Rectangle 52"/>
                        <wps:cNvSpPr>
                          <a:spLocks noChangeArrowheads="1"/>
                        </wps:cNvSpPr>
                        <wps:spPr bwMode="auto">
                          <a:xfrm>
                            <a:off x="2219325" y="4371975"/>
                            <a:ext cx="1504315" cy="485775"/>
                          </a:xfrm>
                          <a:prstGeom prst="rect">
                            <a:avLst/>
                          </a:prstGeom>
                          <a:solidFill>
                            <a:srgbClr val="FFFFFF"/>
                          </a:solidFill>
                          <a:ln w="19050">
                            <a:solidFill>
                              <a:srgbClr val="000000"/>
                            </a:solidFill>
                            <a:miter lim="800000"/>
                            <a:headEnd/>
                            <a:tailEnd/>
                          </a:ln>
                        </wps:spPr>
                        <wps:txbx>
                          <w:txbxContent>
                            <w:p w:rsidR="00AD29BF" w:rsidRPr="00E07391" w:rsidRDefault="00AD29BF" w:rsidP="00AD29BF">
                              <w:pPr>
                                <w:spacing w:line="240" w:lineRule="auto"/>
                                <w:jc w:val="center"/>
                                <w:rPr>
                                  <w:rFonts w:ascii="Times New Roman" w:hAnsi="Times New Roman" w:cs="Times New Roman"/>
                                  <w:sz w:val="24"/>
                                  <w:szCs w:val="24"/>
                                </w:rPr>
                              </w:pPr>
                              <w:r w:rsidRPr="00E07391">
                                <w:rPr>
                                  <w:rFonts w:ascii="Times New Roman" w:hAnsi="Times New Roman" w:cs="Times New Roman"/>
                                  <w:sz w:val="24"/>
                                  <w:szCs w:val="24"/>
                                </w:rPr>
                                <w:t>Вступление в СХПК</w:t>
                              </w:r>
                            </w:p>
                          </w:txbxContent>
                        </wps:txbx>
                        <wps:bodyPr rot="0" vert="horz" wrap="square" lIns="91440" tIns="45720" rIns="91440" bIns="45720" anchor="t" anchorCtr="0" upright="1">
                          <a:noAutofit/>
                        </wps:bodyPr>
                      </wps:wsp>
                      <wps:wsp>
                        <wps:cNvPr id="76" name="AutoShape 57"/>
                        <wps:cNvCnPr>
                          <a:cxnSpLocks noChangeShapeType="1"/>
                        </wps:cNvCnPr>
                        <wps:spPr bwMode="auto">
                          <a:xfrm flipV="1">
                            <a:off x="4857750" y="4667250"/>
                            <a:ext cx="0" cy="84772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Rectangle 55"/>
                        <wps:cNvSpPr>
                          <a:spLocks noChangeArrowheads="1"/>
                        </wps:cNvSpPr>
                        <wps:spPr bwMode="auto">
                          <a:xfrm>
                            <a:off x="1933575" y="5191125"/>
                            <a:ext cx="1857375" cy="641985"/>
                          </a:xfrm>
                          <a:prstGeom prst="rect">
                            <a:avLst/>
                          </a:prstGeom>
                          <a:solidFill>
                            <a:srgbClr val="FFFFFF"/>
                          </a:solidFill>
                          <a:ln w="19050">
                            <a:solidFill>
                              <a:srgbClr val="000000"/>
                            </a:solidFill>
                            <a:miter lim="800000"/>
                            <a:headEnd/>
                            <a:tailEnd/>
                          </a:ln>
                        </wps:spPr>
                        <wps:txbx>
                          <w:txbxContent>
                            <w:p w:rsidR="00AD29BF" w:rsidRPr="00E07391" w:rsidRDefault="00AD29BF" w:rsidP="00AD29BF">
                              <w:pPr>
                                <w:spacing w:line="240" w:lineRule="auto"/>
                                <w:jc w:val="both"/>
                                <w:rPr>
                                  <w:rFonts w:ascii="Times New Roman" w:hAnsi="Times New Roman" w:cs="Times New Roman"/>
                                  <w:sz w:val="24"/>
                                  <w:szCs w:val="24"/>
                                </w:rPr>
                              </w:pPr>
                              <w:r w:rsidRPr="00E07391">
                                <w:rPr>
                                  <w:rFonts w:ascii="Times New Roman" w:hAnsi="Times New Roman" w:cs="Times New Roman"/>
                                  <w:sz w:val="24"/>
                                  <w:szCs w:val="24"/>
                                </w:rPr>
                                <w:t>Одобрение, исходя из действующего лимита средств</w:t>
                              </w:r>
                            </w:p>
                          </w:txbxContent>
                        </wps:txbx>
                        <wps:bodyPr rot="0" vert="horz" wrap="square" lIns="91440" tIns="45720" rIns="91440" bIns="45720" anchor="t" anchorCtr="0" upright="1">
                          <a:noAutofit/>
                        </wps:bodyPr>
                      </wps:wsp>
                      <wps:wsp>
                        <wps:cNvPr id="80" name="AutoShape 61"/>
                        <wps:cNvCnPr>
                          <a:cxnSpLocks noChangeShapeType="1"/>
                        </wps:cNvCnPr>
                        <wps:spPr bwMode="auto">
                          <a:xfrm>
                            <a:off x="3790950" y="5505450"/>
                            <a:ext cx="1066800" cy="952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81" name="AutoShape 62"/>
                        <wps:cNvCnPr>
                          <a:cxnSpLocks noChangeShapeType="1"/>
                        </wps:cNvCnPr>
                        <wps:spPr bwMode="auto">
                          <a:xfrm>
                            <a:off x="866775" y="5476875"/>
                            <a:ext cx="107632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Прямая со стрелкой 44"/>
                        <wps:cNvCnPr>
                          <a:cxnSpLocks noChangeShapeType="1"/>
                        </wps:cNvCnPr>
                        <wps:spPr bwMode="auto">
                          <a:xfrm>
                            <a:off x="1943100" y="4533900"/>
                            <a:ext cx="27622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 name="Прямая со стрелкой 45"/>
                        <wps:cNvCnPr>
                          <a:cxnSpLocks noChangeShapeType="1"/>
                        </wps:cNvCnPr>
                        <wps:spPr bwMode="auto">
                          <a:xfrm>
                            <a:off x="1933575" y="3886200"/>
                            <a:ext cx="24701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w:pict>
              <v:group id="Группа 53" o:spid="_x0000_s1041" style="position:absolute;left:0;text-align:left;margin-left:.45pt;margin-top:14.2pt;width:441pt;height:459.3pt;z-index:251692032" coordsize="56007,583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">
                <v:shape id="Прямая со стрелкой 55" o:spid="_x0000_s1042" type="#_x0000_t32" style="position:absolute;left:29527;top:7239;width:0;height:171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itIsQAAADbAAAADwAAAGRycy9kb3ducmV2LnhtbESPQWsCMRSE7wX/Q3hCL0Wz2ip2a5RS&#10;KXisqwe9PTavm63Jy3aTutt/bwoFj8PMfMMs172z4kJtqD0rmIwzEMSl1zVXCg7799ECRIjIGq1n&#10;UvBLAdarwd0Sc+073tGliJVIEA45KjAxNrmUoTTkMIx9Q5y8T986jEm2ldQtdgnurJxm2Vw6rDkt&#10;GGzozVB5Ln6cgg9/fNpsnsn6rvjuzdfjw9SeSKn7Yf/6AiJSH2/h//ZWK5jN4O9L+gFyd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qK0ixAAAANsAAAAPAAAAAAAAAAAA&#10;AAAAAKECAABkcnMvZG93bnJldi54bWxQSwUGAAAAAAQABAD5AAAAkgMAAAAA&#10;" strokeweight="1.5pt">
                  <v:stroke endarrow="block"/>
                </v:shape>
                <v:shape id="Прямая со стрелкой 54" o:spid="_x0000_s1043" type="#_x0000_t32" style="position:absolute;left:28575;top:7239;width:0;height:171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swfsIAAADbAAAADwAAAGRycy9kb3ducmV2LnhtbESPQYvCMBSE7wv+h/AEb2uqriK1UXRB&#10;8OJh1Yu3R/NsSpuX2mRr/fdmYcHjMDPfMNmmt7XoqPWlYwWTcQKCOHe65ELB5bz/XILwAVlj7ZgU&#10;PMnDZj34yDDV7sE/1J1CISKEfYoKTAhNKqXPDVn0Y9cQR+/mWoshyraQusVHhNtaTpNkIS2WHBcM&#10;NvRtKK9Ov1aBbbS9H53R16qc1Ts63La7pFNqNOy3KxCB+vAO/7cPWsH8C/6+xB8g1y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HswfsIAAADbAAAADwAAAAAAAAAAAAAA&#10;AAChAgAAZHJzL2Rvd25yZXYueG1sUEsFBgAAAAAEAAQA+QAAAJADAAAAAA==&#10;" strokeweight="1.5pt"/>
                <v:rect id="Rectangle 45" o:spid="_x0000_s1044" style="position:absolute;left:17621;width:21717;height:7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SNE8UA&#10;AADbAAAADwAAAGRycy9kb3ducmV2LnhtbESPQWsCMRSE7wX/Q3iCl1IT27LIahTRCqWHhapQj4/N&#10;c3dx87IkUdf++qZQ6HGYmW+Y+bK3rbiSD41jDZOxAkFcOtNwpeGw3z5NQYSIbLB1TBruFGC5GDzM&#10;MTfuxp903cVKJAiHHDXUMXa5lKGsyWIYu444eSfnLcYkfSWNx1uC21Y+K5VJiw2nhRo7WtdUnncX&#10;q6H7WqN9K2T88PeX7+PlUGw26lHr0bBfzUBE6uN/+K/9bjRkr/D7Jf0Auf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lI0TxQAAANsAAAAPAAAAAAAAAAAAAAAAAJgCAABkcnMv&#10;ZG93bnJldi54bWxQSwUGAAAAAAQABAD1AAAAigMAAAAA&#10;" strokeweight="1.5pt">
                  <v:textbox>
                    <w:txbxContent>
                      <w:p w:rsidR="00AD29BF" w:rsidRPr="00E07391" w:rsidRDefault="00AD29BF" w:rsidP="00AD29BF">
                        <w:pPr>
                          <w:spacing w:line="240" w:lineRule="auto"/>
                          <w:jc w:val="both"/>
                          <w:rPr>
                            <w:rFonts w:ascii="Times New Roman" w:hAnsi="Times New Roman" w:cs="Times New Roman"/>
                            <w:sz w:val="24"/>
                            <w:szCs w:val="24"/>
                          </w:rPr>
                        </w:pPr>
                        <w:r w:rsidRPr="00E07391">
                          <w:rPr>
                            <w:rFonts w:ascii="Times New Roman" w:hAnsi="Times New Roman" w:cs="Times New Roman"/>
                            <w:sz w:val="24"/>
                            <w:szCs w:val="24"/>
                          </w:rPr>
                          <w:t>Государственная программа поддержки сельского хозяй</w:t>
                        </w:r>
                        <w:r>
                          <w:rPr>
                            <w:rFonts w:ascii="Times New Roman" w:hAnsi="Times New Roman" w:cs="Times New Roman"/>
                            <w:sz w:val="24"/>
                            <w:szCs w:val="24"/>
                          </w:rPr>
                          <w:t>ства в регионе</w:t>
                        </w:r>
                      </w:p>
                    </w:txbxContent>
                  </v:textbox>
                </v:rect>
                <v:shape id="AutoShape 46" o:spid="_x0000_s1045" type="#_x0000_t32" style="position:absolute;left:8572;top:8953;width:2010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cbMsMAAADbAAAADwAAAGRycy9kb3ducmV2LnhtbESPwWrDMBBE74H+g9hCb7GclCbBjRJK&#10;oMbXOgZfF2tjubVWtqUk7t9XhUKPw8y8YfbH2fbiRpPvHCtYJSkI4sbpjlsF1fl9uQPhA7LG3jEp&#10;+CYPx8PDYo+Zdnf+oFsZWhEh7DNUYEIYMil9Y8iiT9xAHL2LmyyGKKdW6gnvEW57uU7TjbTYcVww&#10;ONDJUPNVXq2C5+pzPKf1dlXnoxlzvPqiHHdKPT3Ob68gAs3hP/zXLrSCzQv8fok/QB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aXGzLDAAAA2wAAAA8AAAAAAAAAAAAA&#10;AAAAoQIAAGRycy9kb3ducmV2LnhtbFBLBQYAAAAABAAEAPkAAACRAwAAAAA=&#10;" strokeweight="1.5pt"/>
                <v:shape id="AutoShape 47" o:spid="_x0000_s1046" type="#_x0000_t32" style="position:absolute;left:8477;top:8953;width:0;height:69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Q5j+sQAAADbAAAADwAAAGRycy9kb3ducmV2LnhtbESPQWvCQBSE7wX/w/IEb3UTD6GkrqIS&#10;IT0mzaHHZ/aZBLNvQ3aNqb++Wyj0OMzMN8x2P5teTDS6zrKCeB2BIK6t7rhRUH2eX99AOI+ssbdM&#10;Cr7JwX63eNliqu2DC5pK34gAYZeigtb7IZXS1S0ZdGs7EAfvakeDPsixkXrER4CbXm6iKJEGOw4L&#10;LQ50aqm+lXej4FTdp+o4lUNWHL/ipv/I8suzUmq1nA/vIDzN/j/81861giSB3y/hB8jd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DmP6xAAAANsAAAAPAAAAAAAAAAAA&#10;AAAAAKECAABkcnMvZG93bnJldi54bWxQSwUGAAAAAAQABAD5AAAAkgMAAAAA&#10;" strokeweight="1.5pt">
                  <v:stroke endarrow="block"/>
                </v:shape>
                <v:rect id="Rectangle 48" o:spid="_x0000_s1047" style="position:absolute;left:21336;top:10572;width:15043;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YTZMUA&#10;AADbAAAADwAAAGRycy9kb3ducmV2LnhtbESPQWsCMRSE7wX/Q3iCl1ITW9jKahTRCqWHhapQj4/N&#10;c3dx87IkUdf++qZQ6HGYmW+Y+bK3rbiSD41jDZOxAkFcOtNwpeGw3z5NQYSIbLB1TBruFGC5GDzM&#10;MTfuxp903cVKJAiHHDXUMXa5lKGsyWIYu444eSfnLcYkfSWNx1uC21Y+K5VJiw2nhRo7WtdUnncX&#10;q6H7WqN9K2T88PeX7+PlUGw26lHr0bBfzUBE6uN/+K/9bjRkr/D7Jf0Auf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RhNkxQAAANsAAAAPAAAAAAAAAAAAAAAAAJgCAABkcnMv&#10;ZG93bnJldi54bWxQSwUGAAAAAAQABAD1AAAAigMAAAAA&#10;" strokeweight="1.5pt">
                  <v:textbox>
                    <w:txbxContent>
                      <w:p w:rsidR="00AD29BF" w:rsidRPr="00E07391" w:rsidRDefault="00AD29BF" w:rsidP="00AD29BF">
                        <w:pPr>
                          <w:spacing w:line="240" w:lineRule="auto"/>
                          <w:jc w:val="center"/>
                          <w:rPr>
                            <w:rFonts w:ascii="Times New Roman" w:hAnsi="Times New Roman" w:cs="Times New Roman"/>
                            <w:sz w:val="24"/>
                            <w:szCs w:val="24"/>
                          </w:rPr>
                        </w:pPr>
                        <w:r w:rsidRPr="00E07391">
                          <w:rPr>
                            <w:rFonts w:ascii="Times New Roman" w:hAnsi="Times New Roman" w:cs="Times New Roman"/>
                            <w:sz w:val="24"/>
                            <w:szCs w:val="24"/>
                          </w:rPr>
                          <w:t>Работа с лимитами средств</w:t>
                        </w:r>
                      </w:p>
                    </w:txbxContent>
                  </v:textbox>
                </v:rect>
                <v:shape id="Прямая со стрелкой 52" o:spid="_x0000_s1048" type="#_x0000_t32" style="position:absolute;left:19431;top:18573;width:190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FmvRMIAAADbAAAADwAAAGRycy9kb3ducmV2LnhtbESPQYvCMBSE74L/ITxhb5oqrCzVKCoK&#10;erTbg8dn82yLzUtpYq3+eiMIHoeZ+YaZLztTiZYaV1pWMB5FIIgzq0vOFaT/u+EfCOeRNVaWScGD&#10;HCwX/d4cY23vfKQ28bkIEHYxKii8r2MpXVaQQTeyNXHwLrYx6INscqkbvAe4qeQkiqbSYMlhocCa&#10;NgVl1+RmFGzSW5uu26TeHtencV4dtvvzM1XqZ9CtZiA8df4b/rT3WsHvBN5fwg+Qi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FmvRMIAAADbAAAADwAAAAAAAAAAAAAA&#10;AAChAgAAZHJzL2Rvd25yZXYueG1sUEsFBgAAAAAEAAQA+QAAAJADAAAAAA==&#10;" strokeweight="1.5pt">
                  <v:stroke endarrow="block"/>
                </v:shape>
                <v:shape id="AutoShape 50" o:spid="_x0000_s1049" type="#_x0000_t32" style="position:absolute;left:19335;top:13144;width:0;height:1304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ZVXcIAAADbAAAADwAAAGRycy9kb3ducmV2LnhtbESPQWvCQBSE7wX/w/IEb3VjBakxa4iC&#10;4MVDrRdvj+xLNph9G7PbGP+9Wyj0OMzMN0yWj7YVA/W+caxgMU9AEJdON1wruHwf3j9B+ICssXVM&#10;Cp7kId9O3jJMtXvwFw3nUIsIYZ+iAhNCl0rpS0MW/dx1xNGrXG8xRNnXUvf4iHDbyo8kWUmLDccF&#10;gx3tDZW3849VYDtt7ydn9PXWLNsdHatilwxKzaZjsQERaAz/4b/2UStYreH3S/wBcvs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BZVXcIAAADbAAAADwAAAAAAAAAAAAAA&#10;AAChAgAAZHJzL2Rvd25yZXYueG1sUEsFBgAAAAAEAAQA+QAAAJADAAAAAA==&#10;" strokeweight="1.5pt"/>
                <v:rect id="Rectangle 49" o:spid="_x0000_s1050" style="position:absolute;left:21336;top:16383;width:15043;height:4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9mHFsEA&#10;AADbAAAADwAAAGRycy9kb3ducmV2LnhtbERPy2oCMRTdC/5DuIVupGZsQWQ0StEWpAvBB9TlZXI7&#10;M3RyMySZl19vFoLLw3mvNr2pREvOl5YVzKYJCOLM6pJzBZfz99sChA/IGivLpGAgD5v1eLTCVNuO&#10;j9SeQi5iCPsUFRQh1KmUPivIoJ/amjhyf9YZDBG6XGqHXQw3lXxPkrk0WHJsKLCmbUHZ/6kxCurf&#10;LZqvgww/bvi4XZvLYbdLJkq9vvSfSxCB+vAUP9x7rWAex8Yv8QfI9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vZhxbBAAAA2wAAAA8AAAAAAAAAAAAAAAAAmAIAAGRycy9kb3du&#10;cmV2LnhtbFBLBQYAAAAABAAEAPUAAACGAwAAAAA=&#10;" strokeweight="1.5pt">
                  <v:textbox>
                    <w:txbxContent>
                      <w:p w:rsidR="00AD29BF" w:rsidRPr="00E07391" w:rsidRDefault="00AD29BF" w:rsidP="00420AB8">
                        <w:pPr>
                          <w:spacing w:after="0" w:line="240" w:lineRule="auto"/>
                          <w:jc w:val="center"/>
                          <w:rPr>
                            <w:rFonts w:ascii="Times New Roman" w:hAnsi="Times New Roman" w:cs="Times New Roman"/>
                            <w:sz w:val="24"/>
                            <w:szCs w:val="24"/>
                          </w:rPr>
                        </w:pPr>
                        <w:r w:rsidRPr="00E07391">
                          <w:rPr>
                            <w:rFonts w:ascii="Times New Roman" w:hAnsi="Times New Roman" w:cs="Times New Roman"/>
                            <w:sz w:val="24"/>
                            <w:szCs w:val="24"/>
                          </w:rPr>
                          <w:t>Муниципальный фактор</w:t>
                        </w:r>
                      </w:p>
                    </w:txbxContent>
                  </v:textbox>
                </v:rect>
                <v:rect id="Прямоугольник 50" o:spid="_x0000_s1051" style="position:absolute;left:21526;top:22860;width:15043;height:6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NBrcEA&#10;AADbAAAADwAAAGRycy9kb3ducmV2LnhtbERPy4rCMBTdC/5DuIKbQVNHRqQaRXQEmYXgA3R5aa5t&#10;sbkpSdTq15vFgMvDeU/njanEnZwvLSsY9BMQxJnVJecKjod1bwzCB2SNlWVS8CQP81m7NcVU2wfv&#10;6L4PuYgh7FNUUIRQp1L6rCCDvm9r4shdrDMYInS51A4fMdxU8jtJRtJgybGhwJqWBWXX/c0oqE9L&#10;NL9bGf7cc/g6347b1Sr5UqrbaRYTEIGa8BH/uzdawU9cH7/EHyBn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vDQa3BAAAA2wAAAA8AAAAAAAAAAAAAAAAAmAIAAGRycy9kb3du&#10;cmV2LnhtbFBLBQYAAAAABAAEAPUAAACGAwAAAAA=&#10;" strokeweight="1.5pt">
                  <v:textbox>
                    <w:txbxContent>
                      <w:p w:rsidR="00420AB8" w:rsidRDefault="00AD29BF" w:rsidP="00420AB8">
                        <w:pPr>
                          <w:spacing w:after="0" w:line="240" w:lineRule="auto"/>
                          <w:jc w:val="center"/>
                          <w:rPr>
                            <w:rFonts w:ascii="Times New Roman" w:hAnsi="Times New Roman" w:cs="Times New Roman"/>
                            <w:sz w:val="24"/>
                            <w:szCs w:val="24"/>
                          </w:rPr>
                        </w:pPr>
                        <w:r w:rsidRPr="00E07391">
                          <w:rPr>
                            <w:rFonts w:ascii="Times New Roman" w:hAnsi="Times New Roman" w:cs="Times New Roman"/>
                            <w:sz w:val="24"/>
                            <w:szCs w:val="24"/>
                          </w:rPr>
                          <w:t>Продукт с</w:t>
                        </w:r>
                      </w:p>
                      <w:p w:rsidR="00420AB8" w:rsidRDefault="00AD29BF" w:rsidP="00420AB8">
                        <w:pPr>
                          <w:spacing w:after="0" w:line="240" w:lineRule="auto"/>
                          <w:jc w:val="center"/>
                          <w:rPr>
                            <w:rFonts w:ascii="Times New Roman" w:hAnsi="Times New Roman" w:cs="Times New Roman"/>
                            <w:sz w:val="24"/>
                            <w:szCs w:val="24"/>
                          </w:rPr>
                        </w:pPr>
                        <w:r w:rsidRPr="00E07391">
                          <w:rPr>
                            <w:rFonts w:ascii="Times New Roman" w:hAnsi="Times New Roman" w:cs="Times New Roman"/>
                            <w:sz w:val="24"/>
                            <w:szCs w:val="24"/>
                          </w:rPr>
                          <w:t xml:space="preserve"> географической</w:t>
                        </w:r>
                      </w:p>
                      <w:p w:rsidR="00AD29BF" w:rsidRPr="00E07391" w:rsidRDefault="00AD29BF" w:rsidP="00420AB8">
                        <w:pPr>
                          <w:spacing w:after="0" w:line="240" w:lineRule="auto"/>
                          <w:jc w:val="center"/>
                          <w:rPr>
                            <w:rFonts w:ascii="Times New Roman" w:hAnsi="Times New Roman" w:cs="Times New Roman"/>
                            <w:sz w:val="24"/>
                            <w:szCs w:val="24"/>
                          </w:rPr>
                        </w:pPr>
                        <w:r w:rsidRPr="00E07391">
                          <w:rPr>
                            <w:rFonts w:ascii="Times New Roman" w:hAnsi="Times New Roman" w:cs="Times New Roman"/>
                            <w:sz w:val="24"/>
                            <w:szCs w:val="24"/>
                          </w:rPr>
                          <w:t xml:space="preserve"> индикацией</w:t>
                        </w:r>
                      </w:p>
                    </w:txbxContent>
                  </v:textbox>
                </v:rect>
                <v:shape id="Прямая со стрелкой 49" o:spid="_x0000_s1052" type="#_x0000_t32" style="position:absolute;left:19335;top:13144;width:200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Sr6MQAAADbAAAADwAAAGRycy9kb3ducmV2LnhtbESPQWvCQBSE74X+h+UJ3urGUkobXcUE&#10;C/Zo3EOPz+wzCWbfhuwao7/eLRR6HGbmG2a5Hm0rBup941jBfJaAIC6dabhSoA9fLx8gfEA22Dom&#10;BTfysF49Py0xNe7KexqKUIkIYZ+igjqELpXSlzVZ9DPXEUfv5HqLIcq+kqbHa4TbVr4mybu02HBc&#10;qLGjvKbyXFysglxfBp0NRbfdZz/zqv3e7o53rdR0Mm4WIAKN4T/8194ZBW+f8Psl/gC5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KvoxAAAANsAAAAPAAAAAAAAAAAA&#10;AAAAAKECAABkcnMvZG93bnJldi54bWxQSwUGAAAAAAQABAD5AAAAkgMAAAAA&#10;" strokeweight="1.5pt">
                  <v:stroke endarrow="block"/>
                </v:shape>
                <v:rect id="Rectangle 42" o:spid="_x0000_s1053" style="position:absolute;left:2000;top:15906;width:15621;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Mui8MA&#10;AADbAAAADwAAAGRycy9kb3ducmV2LnhtbESPT4vCMBTE74LfITzBi6ypCiJdo4h/QDwIuoJ7fDRv&#10;22LzUpKo1U9vBGGPw8z8hpnOG1OJGzlfWlYw6CcgiDOrS84VnH42XxMQPiBrrCyTggd5mM/arSmm&#10;2t75QLdjyEWEsE9RQRFCnUrps4IM+r6tiaP3Z53BEKXLpXZ4j3BTyWGSjKXBkuNCgTUtC8oux6tR&#10;UJ+XaNZ7GXbuMXr+Xk/71SrpKdXtNItvEIGa8B/+tLdawXgA7y/xB8jZ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uMui8MAAADbAAAADwAAAAAAAAAAAAAAAACYAgAAZHJzL2Rv&#10;d25yZXYueG1sUEsFBgAAAAAEAAQA9QAAAIgDAAAAAA==&#10;" strokeweight="1.5pt">
                  <v:textbox>
                    <w:txbxContent>
                      <w:p w:rsidR="00AD29BF" w:rsidRPr="00E07391" w:rsidRDefault="00AD29BF" w:rsidP="00AD29BF">
                        <w:pPr>
                          <w:jc w:val="center"/>
                          <w:rPr>
                            <w:rFonts w:ascii="Times New Roman" w:hAnsi="Times New Roman" w:cs="Times New Roman"/>
                            <w:sz w:val="24"/>
                          </w:rPr>
                        </w:pPr>
                        <w:r w:rsidRPr="00E07391">
                          <w:rPr>
                            <w:rFonts w:ascii="Times New Roman" w:hAnsi="Times New Roman" w:cs="Times New Roman"/>
                            <w:sz w:val="24"/>
                          </w:rPr>
                          <w:t>Стратегический этап</w:t>
                        </w:r>
                      </w:p>
                    </w:txbxContent>
                  </v:textbox>
                </v:rect>
                <v:rect id="Rectangle 43" o:spid="_x0000_s1054" style="position:absolute;left:38576;top:15811;width:16954;height:5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Gw/MUA&#10;AADbAAAADwAAAGRycy9kb3ducmV2LnhtbESPQWvCQBSE70L/w/IKvYjZNAWRNKuItiA9CLWCHh/Z&#10;1ySYfRt2VxP99a5Q6HGYmW+YYjGYVlzI+caygtckBUFcWt1wpWD/8zmZgfABWWNrmRRcycNi/jQq&#10;MNe252+67EIlIoR9jgrqELpcSl/WZNAntiOO3q91BkOUrpLaYR/hppVZmk6lwYbjQo0drWoqT7uz&#10;UdAdVmg+tjJ8uevb7Xjeb9frdKzUy/OwfAcRaAj/4b/2RiuYZvD4En+An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MbD8xQAAANsAAAAPAAAAAAAAAAAAAAAAAJgCAABkcnMv&#10;ZG93bnJldi54bWxQSwUGAAAAAAQABAD1AAAAigMAAAAA&#10;" strokeweight="1.5pt">
                  <v:textbox>
                    <w:txbxContent>
                      <w:p w:rsidR="00AD29BF" w:rsidRPr="00E07391" w:rsidRDefault="00AD29BF" w:rsidP="00AD29BF">
                        <w:pPr>
                          <w:spacing w:line="240" w:lineRule="auto"/>
                          <w:jc w:val="center"/>
                          <w:rPr>
                            <w:rFonts w:ascii="Times New Roman" w:hAnsi="Times New Roman" w:cs="Times New Roman"/>
                            <w:sz w:val="24"/>
                            <w:szCs w:val="24"/>
                          </w:rPr>
                        </w:pPr>
                        <w:r w:rsidRPr="00E07391">
                          <w:rPr>
                            <w:rFonts w:ascii="Times New Roman" w:hAnsi="Times New Roman" w:cs="Times New Roman"/>
                            <w:sz w:val="24"/>
                            <w:szCs w:val="24"/>
                          </w:rPr>
                          <w:t>Оценка эффективности поддержки</w:t>
                        </w:r>
                      </w:p>
                    </w:txbxContent>
                  </v:textbox>
                </v:rect>
                <v:shape id="AutoShape 51" o:spid="_x0000_s1055" type="#_x0000_t32" style="position:absolute;left:8763;top:21336;width:0;height:27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LIyMAAAADbAAAADwAAAGRycy9kb3ducmV2LnhtbERPTY+CMBC9m/gfmtnEmxY8rAatZDVu&#10;4h5FDh5HOgKRTgmtiPvr7cHE48v7XqeDaURPnastK4hnEQjiwuqaSwX56Xe6BOE8ssbGMil4koN0&#10;Mx6tMdH2wUfqM1+KEMIuQQWV920ipSsqMuhmtiUO3NV2Bn2AXSl1h48Qbho5j6JvabDm0FBhS7uK&#10;ilt2Nwp2+b3Pt33W7o/bc1w2f/vD5T9XavI1/KxAeBr8R/x2H7SCRVgfvoQfIDc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ByyMjAAAAA2wAAAA8AAAAAAAAAAAAAAAAA&#10;oQIAAGRycy9kb3ducmV2LnhtbFBLBQYAAAAABAAEAPkAAACOAwAAAAA=&#10;" strokeweight="1.5pt">
                  <v:stroke endarrow="block"/>
                </v:shape>
                <v:shape id="AutoShape 59" o:spid="_x0000_s1056" type="#_x0000_t32" style="position:absolute;left:29527;top:8953;width:17913;height: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U8icb8AAADbAAAADwAAAGRycy9kb3ducmV2LnhtbERPTYvCMBC9C/sfwizsTVNdUKmmsiwo&#10;Xq1Cr0MzNtVm0jaxdv/95iB4fLzv7W60jRio97VjBfNZAoK4dLrmSsHlvJ+uQfiArLFxTAr+yMMu&#10;+5hsMdXuySca8lCJGMI+RQUmhDaV0peGLPqZa4kjd3W9xRBhX0nd4zOG20YukmQpLdYcGwy29Guo&#10;vOcPq+D7cuvOSbGaF4fOdAd8+GPerZX6+hx/NiACjeEtfrmPWsEqjo1f4g+Q2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3U8icb8AAADbAAAADwAAAAAAAAAAAAAAAACh&#10;AgAAZHJzL2Rvd25yZXYueG1sUEsFBgAAAAAEAAQA+QAAAI0DAAAAAA==&#10;" strokeweight="1.5pt"/>
                <v:shape id="AutoShape 58" o:spid="_x0000_s1057" type="#_x0000_t32" style="position:absolute;left:47815;top:33432;width:0;height:714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4PKrsUAAADbAAAADwAAAGRycy9kb3ducmV2LnhtbESPT2sCMRTE7wW/Q3iFXopmtcU/q1FK&#10;pdBjXT3o7bF5btYmL9tN6m6/fVMoeBxm5jfMatM7K67UhtqzgvEoA0Fcel1zpeCwfxvOQYSIrNF6&#10;JgU/FGCzHtytMNe+4x1di1iJBOGQowITY5NLGUpDDsPIN8TJO/vWYUyyraRusUtwZ+Uky6bSYc1p&#10;wWBDr4bKz+LbKfjwx+ftdkHWd8VXby5PjxN7IqUe7vuXJYhIfbyF/9vvWsFsBn9f0g+Q6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4PKrsUAAADbAAAADwAAAAAAAAAA&#10;AAAAAAChAgAAZHJzL2Rvd25yZXYueG1sUEsFBgAAAAAEAAQA+QAAAJMDAAAAAA==&#10;" strokeweight="1.5pt">
                  <v:stroke endarrow="block"/>
                </v:shape>
                <v:shape id="Прямая со стрелкой 48" o:spid="_x0000_s1058" type="#_x0000_t32" style="position:absolute;left:47815;top:21336;width:0;height:571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HCUYcEAAADbAAAADwAAAGRycy9kb3ducmV2LnhtbERPz2vCMBS+C/sfwht4EU2nMrQaZUwE&#10;j1u3w7w9mmdTTV66Jtr63y+HgceP7/d62zsrbtSG2rOCl0kGgrj0uuZKwffXfrwAESKyRuuZFNwp&#10;wHbzNFhjrn3Hn3QrYiVSCIccFZgYm1zKUBpyGCa+IU7cybcOY4JtJXWLXQp3Vk6z7FU6rDk1GGzo&#10;3VB5Ka5OwYf/me92S7K+K357c56NpvZISg2f+7cViEh9fIj/3QetYJ7Gpi/pB8jN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8cJRhwQAAANsAAAAPAAAAAAAAAAAAAAAA&#10;AKECAABkcnMvZG93bnJldi54bWxQSwUGAAAAAAQABAD5AAAAjwMAAAAA&#10;" strokeweight="1.5pt">
                  <v:stroke endarrow="block"/>
                </v:shape>
                <v:shape id="AutoShape 63" o:spid="_x0000_s1059" type="#_x0000_t32" style="position:absolute;left:47434;top:8953;width:6;height:6858;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fhasMAAADbAAAADwAAAGRycy9kb3ducmV2LnhtbESPQWsCMRSE7wX/Q3iCt/q2exDZGkWE&#10;ohQLrW0P3h6b52Zx87Ik6br9902h0OMwM98wq83oOjVwiK0XDQ/zAhRL7U0rjYaP96f7JaiYSAx1&#10;XljDN0fYrCd3K6qMv8kbD6fUqAyRWJEGm1JfIcbasqM49z1L9i4+OEpZhgZNoFuGuw7Loligo1by&#10;gqWed5br6+nLaaAXtK/F3p778jkM9njGzwWi1rPpuH0ElXhM/+G/9sFoWJbw+yX/AF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bn4WrDAAAA2wAAAA8AAAAAAAAAAAAA&#10;AAAAoQIAAGRycy9kb3ducmV2LnhtbFBLBQYAAAAABAAEAPkAAACRAwAAAAA=&#10;" strokeweight="1.5pt"/>
                <v:rect id="Rectangle 39" o:spid="_x0000_s1060" style="position:absolute;left:2000;top:24098;width:15621;height:5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VNq8EA&#10;AADbAAAADwAAAGRycy9kb3ducmV2LnhtbERPy4rCMBTdC/5DuIKbQVNHRqQaRXQEmYXgA3R5aa5t&#10;sbkpSdTq15vFgMvDeU/njanEnZwvLSsY9BMQxJnVJecKjod1bwzCB2SNlWVS8CQP81m7NcVU2wfv&#10;6L4PuYgh7FNUUIRQp1L6rCCDvm9r4shdrDMYInS51A4fMdxU8jtJRtJgybGhwJqWBWXX/c0oqE9L&#10;NL9bGf7cc/g6347b1Sr5UqrbaRYTEIGa8BH/uzdawU8cG7/EHyBn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W1TavBAAAA2wAAAA8AAAAAAAAAAAAAAAAAmAIAAGRycy9kb3du&#10;cmV2LnhtbFBLBQYAAAAABAAEAPUAAACGAwAAAAA=&#10;" strokeweight="1.5pt">
                  <v:textbox>
                    <w:txbxContent>
                      <w:p w:rsidR="00AD29BF" w:rsidRPr="00E07391" w:rsidRDefault="00AD29BF" w:rsidP="00AD29BF">
                        <w:pPr>
                          <w:spacing w:line="240" w:lineRule="auto"/>
                          <w:jc w:val="center"/>
                          <w:rPr>
                            <w:rFonts w:ascii="Times New Roman" w:hAnsi="Times New Roman" w:cs="Times New Roman"/>
                            <w:sz w:val="24"/>
                            <w:szCs w:val="24"/>
                          </w:rPr>
                        </w:pPr>
                        <w:r w:rsidRPr="00E07391">
                          <w:rPr>
                            <w:rFonts w:ascii="Times New Roman" w:hAnsi="Times New Roman" w:cs="Times New Roman"/>
                            <w:sz w:val="24"/>
                            <w:szCs w:val="24"/>
                          </w:rPr>
                          <w:t>Вид государственной поддержки</w:t>
                        </w:r>
                      </w:p>
                    </w:txbxContent>
                  </v:textbox>
                </v:rect>
                <v:shape id="Прямая со стрелкой 47" o:spid="_x0000_s1061" type="#_x0000_t32" style="position:absolute;left:19335;top:26193;width:219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feaAcQAAADbAAAADwAAAGRycy9kb3ducmV2LnhtbESPQWvCQBSE74X+h+UJ3urGUtoSXcUE&#10;C/Zo3EOPz+wzCWbfhuwao7/eLRR6HGbmG2a5Hm0rBup941jBfJaAIC6dabhSoA9fL58gfEA22Dom&#10;BTfysF49Py0xNe7KexqKUIkIYZ+igjqELpXSlzVZ9DPXEUfv5HqLIcq+kqbHa4TbVr4mybu02HBc&#10;qLGjvKbyXFysglxfBp0NRbfdZz/zqv3e7o53rdR0Mm4WIAKN4T/8194ZBW8f8Psl/gC5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95oBxAAAANsAAAAPAAAAAAAAAAAA&#10;AAAAAKECAABkcnMvZG93bnJldi54bWxQSwUGAAAAAAQABAD5AAAAkgMAAAAA&#10;" strokeweight="1.5pt">
                  <v:stroke endarrow="block"/>
                </v:shape>
                <v:rect id="Rectangle 41" o:spid="_x0000_s1062" style="position:absolute;left:37909;top:26860;width:18098;height:6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LEMEA&#10;AADbAAAADwAAAGRycy9kb3ducmV2LnhtbERPy2oCMRTdC/5DuIVupGZsQWQ0StEWpAvBB9TlZXI7&#10;M3RyMySZl19vFoLLw3mvNr2pREvOl5YVzKYJCOLM6pJzBZfz99sChA/IGivLpGAgD5v1eLTCVNuO&#10;j9SeQi5iCPsUFRQh1KmUPivIoJ/amjhyf9YZDBG6XGqHXQw3lXxPkrk0WHJsKLCmbUHZ/6kxCurf&#10;LZqvgww/bvi4XZvLYbdLJkq9vvSfSxCB+vAUP9x7rWAe18cv8QfI9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WvixDBAAAA2wAAAA8AAAAAAAAAAAAAAAAAmAIAAGRycy9kb3du&#10;cmV2LnhtbFBLBQYAAAAABAAEAPUAAACGAwAAAAA=&#10;" strokeweight="1.5pt">
                  <v:textbox>
                    <w:txbxContent>
                      <w:p w:rsidR="00AD29BF" w:rsidRPr="00E07391" w:rsidRDefault="00AD29BF" w:rsidP="00AD29BF">
                        <w:pPr>
                          <w:spacing w:line="240" w:lineRule="auto"/>
                          <w:jc w:val="center"/>
                          <w:rPr>
                            <w:rFonts w:ascii="Times New Roman" w:hAnsi="Times New Roman" w:cs="Times New Roman"/>
                            <w:sz w:val="24"/>
                            <w:szCs w:val="24"/>
                          </w:rPr>
                        </w:pPr>
                        <w:r w:rsidRPr="00E07391">
                          <w:rPr>
                            <w:rFonts w:ascii="Times New Roman" w:hAnsi="Times New Roman" w:cs="Times New Roman"/>
                            <w:sz w:val="24"/>
                            <w:szCs w:val="24"/>
                          </w:rPr>
                          <w:t>Контроль за использованием средств</w:t>
                        </w:r>
                      </w:p>
                    </w:txbxContent>
                  </v:textbox>
                </v:rect>
                <v:shape id="AutoShape 54" o:spid="_x0000_s1063" type="#_x0000_t32" style="position:absolute;left:8572;top:29622;width:0;height:514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MrcUAAADbAAAADwAAAGRycy9kb3ducmV2LnhtbESPT2sCMRTE74LfITyhF9FstfhnNUqp&#10;CD3WbQ/t7bF5brZNXrab1F2/fVMoeBxm5jfMdt87Ky7UhtqzgvtpBoK49LrmSsHb63GyAhEiskbr&#10;mRRcKcB+NxxsMde+4xNdiliJBOGQowITY5NLGUpDDsPUN8TJO/vWYUyyraRusUtwZ+UsyxbSYc1p&#10;wWBDT4bKr+LHKXjx7w+Hw5qs74rv3nzOxzP7QUrdjfrHDYhIfbyF/9vPWsFyDn9f0g+Qu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jMrcUAAADbAAAADwAAAAAAAAAA&#10;AAAAAAChAgAAZHJzL2Rvd25yZXYueG1sUEsFBgAAAAAEAAQA+QAAAJMDAAAAAA==&#10;" strokeweight="1.5pt">
                  <v:stroke endarrow="block"/>
                </v:shape>
                <v:rect id="Rectangle 38" o:spid="_x0000_s1064" style="position:absolute;top:34766;width:17621;height:7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rZ2cYA&#10;AADbAAAADwAAAGRycy9kb3ducmV2LnhtbESPT2vCQBTE7wW/w/KEXopurFQlzSqiLUgPgn/AHh/Z&#10;1yQ0+zbsbjT66d2C0OMwM79hskVnanEm5yvLCkbDBARxbnXFhYLj4XMwA+EDssbaMim4kofFvPeU&#10;YarthXd03odCRAj7FBWUITSplD4vyaAf2oY4ej/WGQxRukJqh5cIN7V8TZKJNFhxXCixoVVJ+e++&#10;NQqa0wrNx1aGL3cd377b43a9Tl6Ueu53y3cQgbrwH360N1rB2xT+vsQfIO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CrZ2cYAAADbAAAADwAAAAAAAAAAAAAAAACYAgAAZHJz&#10;L2Rvd25yZXYueG1sUEsFBgAAAAAEAAQA9QAAAIsDAAAAAA==&#10;" strokeweight="1.5pt">
                  <v:textbox>
                    <w:txbxContent>
                      <w:p w:rsidR="00AD29BF" w:rsidRPr="00E07391" w:rsidRDefault="00AD29BF" w:rsidP="00AD29BF">
                        <w:pPr>
                          <w:spacing w:line="240" w:lineRule="auto"/>
                          <w:jc w:val="both"/>
                          <w:rPr>
                            <w:rFonts w:ascii="Times New Roman" w:hAnsi="Times New Roman" w:cs="Times New Roman"/>
                            <w:sz w:val="24"/>
                            <w:szCs w:val="24"/>
                          </w:rPr>
                        </w:pPr>
                        <w:r w:rsidRPr="00E07391">
                          <w:rPr>
                            <w:rFonts w:ascii="Times New Roman" w:hAnsi="Times New Roman" w:cs="Times New Roman"/>
                            <w:sz w:val="24"/>
                            <w:szCs w:val="24"/>
                          </w:rPr>
                          <w:t>Соответствие критериям выбранного типа поддержки</w:t>
                        </w:r>
                      </w:p>
                    </w:txbxContent>
                  </v:textbox>
                </v:rect>
                <v:shape id="AutoShape 53" o:spid="_x0000_s1065" type="#_x0000_t32" style="position:absolute;left:19335;top:32670;width:102;height:1266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2tR8cEAAADbAAAADwAAAGRycy9kb3ducmV2LnhtbESPzarCMBSE94LvEI7gzqYqqFSjqHDB&#10;jQt/Nu4OzbEpNie1ya29b38jCC6HmfmGWW06W4mWGl86VjBOUhDEudMlFwqul5/RAoQPyBorx6Tg&#10;jzxs1v3eCjPtXnyi9hwKESHsM1RgQqgzKX1uyKJPXE0cvbtrLIYom0LqBl8Rbis5SdOZtFhyXDBY&#10;095Q/jj/WgW21vZ5dEbfHuW02tHhvt2lrVLDQbddggjUhW/40z5oBfMJvL/EHyD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za1HxwQAAANsAAAAPAAAAAAAAAAAAAAAA&#10;AKECAABkcnMvZG93bnJldi54bWxQSwUGAAAAAAQABAD5AAAAjwMAAAAA&#10;" strokeweight="1.5pt"/>
                <v:rect id="Прямоугольник 46" o:spid="_x0000_s1066" style="position:absolute;left:21812;top:36957;width:15043;height:4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qn8UA&#10;AADbAAAADwAAAGRycy9kb3ducmV2LnhtbESPQWsCMRSE7wX/Q3iCl1IT27LIahTRCqWHhapQj4/N&#10;c3dx87IkUdf++qZQ6HGYmW+Y+bK3rbiSD41jDZOxAkFcOtNwpeGw3z5NQYSIbLB1TBruFGC5GDzM&#10;MTfuxp903cVKJAiHHDXUMXa5lKGsyWIYu444eSfnLcYkfSWNx1uC21Y+K5VJiw2nhRo7WtdUnncX&#10;q6H7WqN9K2T88PeX7+PlUGw26lHr0bBfzUBE6uN/+K/9bjS8ZvD7Jf0Auf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qfxQAAANsAAAAPAAAAAAAAAAAAAAAAAJgCAABkcnMv&#10;ZG93bnJldi54bWxQSwUGAAAAAAQABAD1AAAAigMAAAAA&#10;" strokeweight="1.5pt">
                  <v:textbox>
                    <w:txbxContent>
                      <w:p w:rsidR="00AD29BF" w:rsidRPr="00E07391" w:rsidRDefault="00AD29BF" w:rsidP="00AD29BF">
                        <w:pPr>
                          <w:spacing w:line="240" w:lineRule="auto"/>
                          <w:jc w:val="both"/>
                          <w:rPr>
                            <w:rFonts w:ascii="Times New Roman" w:hAnsi="Times New Roman" w:cs="Times New Roman"/>
                            <w:sz w:val="24"/>
                            <w:szCs w:val="24"/>
                          </w:rPr>
                        </w:pPr>
                        <w:r w:rsidRPr="00E07391">
                          <w:rPr>
                            <w:rFonts w:ascii="Times New Roman" w:hAnsi="Times New Roman" w:cs="Times New Roman"/>
                            <w:sz w:val="24"/>
                            <w:szCs w:val="24"/>
                          </w:rPr>
                          <w:t>Грант на  животноводческую ферму</w:t>
                        </w:r>
                      </w:p>
                    </w:txbxContent>
                  </v:textbox>
                </v:rect>
                <v:shape id="Прямая со стрелкой 43" o:spid="_x0000_s1067" type="#_x0000_t32" style="position:absolute;left:19335;top:32670;width:219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ycAsQAAADbAAAADwAAAGRycy9kb3ducmV2LnhtbESPQWvCQBSE74X+h+UJ3urGtpQSXcUE&#10;C/Zo3EOPz+wzCWbfhuwao7/eLRR6HGbmG2a5Hm0rBup941jBfJaAIC6dabhSoA9fL58gfEA22Dom&#10;BTfysF49Py0xNe7KexqKUIkIYZ+igjqELpXSlzVZ9DPXEUfv5HqLIcq+kqbHa4TbVr4myYe02HBc&#10;qLGjvKbyXFysglxfBp0NRbfdZz/zqv3e7o53rdR0Mm4WIAKN4T/8194ZBe9v8Psl/gC5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zJwCxAAAANsAAAAPAAAAAAAAAAAA&#10;AAAAAKECAABkcnMvZG93bnJldi54bWxQSwUGAAAAAAQABAD5AAAAkgMAAAAA&#10;" strokeweight="1.5pt">
                  <v:stroke endarrow="block"/>
                </v:shape>
                <v:rect id="Rectangle 60" o:spid="_x0000_s1068" style="position:absolute;left:21526;top:30670;width:15043;height:5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y0UMYA&#10;AADbAAAADwAAAGRycy9kb3ducmV2LnhtbESPT2vCQBTE7wW/w/KEXopurFA1zSqiLUgPgn/AHh/Z&#10;1yQ0+zbsbjT66d2C0OMwM79hskVnanEm5yvLCkbDBARxbnXFhYLj4XMwBeEDssbaMim4kofFvPeU&#10;YarthXd03odCRAj7FBWUITSplD4vyaAf2oY4ej/WGQxRukJqh5cIN7V8TZI3abDiuFBiQ6uS8t99&#10;axQ0pxWaj60MX+46vn23x+16nbwo9dzvlu8gAnXhP/xob7SCyQz+vsQfIO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Uy0UMYAAADbAAAADwAAAAAAAAAAAAAAAACYAgAAZHJz&#10;L2Rvd25yZXYueG1sUEsFBgAAAAAEAAQA9QAAAIsDAAAAAA==&#10;" strokeweight="1.5pt">
                  <v:textbox>
                    <w:txbxContent>
                      <w:p w:rsidR="00AD29BF" w:rsidRPr="00E07391" w:rsidRDefault="00AD29BF" w:rsidP="00AD29BF">
                        <w:pPr>
                          <w:spacing w:line="240" w:lineRule="auto"/>
                          <w:jc w:val="center"/>
                          <w:rPr>
                            <w:rFonts w:ascii="Times New Roman" w:hAnsi="Times New Roman" w:cs="Times New Roman"/>
                            <w:sz w:val="24"/>
                            <w:szCs w:val="24"/>
                          </w:rPr>
                        </w:pPr>
                        <w:r w:rsidRPr="00E07391">
                          <w:rPr>
                            <w:rFonts w:ascii="Times New Roman" w:hAnsi="Times New Roman" w:cs="Times New Roman"/>
                            <w:sz w:val="24"/>
                            <w:szCs w:val="24"/>
                          </w:rPr>
                          <w:t>Консультация по бизнес плану</w:t>
                        </w:r>
                      </w:p>
                    </w:txbxContent>
                  </v:textbox>
                </v:rect>
                <v:rect id="Rectangle 52" o:spid="_x0000_s1069" style="position:absolute;left:22193;top:43719;width:15043;height:4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4VsUA&#10;AADbAAAADwAAAGRycy9kb3ducmV2LnhtbESPQWvCQBSE7wX/w/KEXkrdpIVWoqtItFA8CFWhHh/Z&#10;ZxLMvg27axL7691CocdhZr5h5svBNKIj52vLCtJJAoK4sLrmUsHx8PE8BeEDssbGMim4kYflYvQw&#10;x0zbnr+o24dSRAj7DBVUIbSZlL6oyKCf2JY4emfrDIYoXSm1wz7CTSNfkuRNGqw5LlTYUl5Rcdlf&#10;jYL2O0ez2cmwdbfXn9P1uFuvkyelHsfDagYi0BD+w3/tT63gPYXfL/EHyM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rhWxQAAANsAAAAPAAAAAAAAAAAAAAAAAJgCAABkcnMv&#10;ZG93bnJldi54bWxQSwUGAAAAAAQABAD1AAAAigMAAAAA&#10;" strokeweight="1.5pt">
                  <v:textbox>
                    <w:txbxContent>
                      <w:p w:rsidR="00AD29BF" w:rsidRPr="00E07391" w:rsidRDefault="00AD29BF" w:rsidP="00AD29BF">
                        <w:pPr>
                          <w:spacing w:line="240" w:lineRule="auto"/>
                          <w:jc w:val="center"/>
                          <w:rPr>
                            <w:rFonts w:ascii="Times New Roman" w:hAnsi="Times New Roman" w:cs="Times New Roman"/>
                            <w:sz w:val="24"/>
                            <w:szCs w:val="24"/>
                          </w:rPr>
                        </w:pPr>
                        <w:r w:rsidRPr="00E07391">
                          <w:rPr>
                            <w:rFonts w:ascii="Times New Roman" w:hAnsi="Times New Roman" w:cs="Times New Roman"/>
                            <w:sz w:val="24"/>
                            <w:szCs w:val="24"/>
                          </w:rPr>
                          <w:t>Вступление в СХПК</w:t>
                        </w:r>
                      </w:p>
                    </w:txbxContent>
                  </v:textbox>
                </v:rect>
                <v:shape id="AutoShape 57" o:spid="_x0000_s1070" type="#_x0000_t32" style="position:absolute;left:48577;top:46672;width:0;height:847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M9vNcQAAADbAAAADwAAAGRycy9kb3ducmV2LnhtbESPQWsCMRSE7wX/Q3hCL0Wz2qJ2a5RS&#10;KXisqwe9PTavm63Jy3aTutt/bwoFj8PMfMMs172z4kJtqD0rmIwzEMSl1zVXCg7799ECRIjIGq1n&#10;UvBLAdarwd0Sc+073tGliJVIEA45KjAxNrmUoTTkMIx9Q5y8T986jEm2ldQtdgnurJxm2Uw6rDkt&#10;GGzozVB5Ln6cgg9/fNpsnsn6rvjuzdfjw9SeSKn7Yf/6AiJSH2/h//ZWK5jP4O9L+gFyd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z281xAAAANsAAAAPAAAAAAAAAAAA&#10;AAAAAKECAABkcnMvZG93bnJldi54bWxQSwUGAAAAAAQABAD5AAAAkgMAAAAA&#10;" strokeweight="1.5pt">
                  <v:stroke endarrow="block"/>
                </v:shape>
                <v:rect id="Rectangle 55" o:spid="_x0000_s1071" style="position:absolute;left:19335;top:51911;width:18574;height:6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00bzsYA&#10;AADbAAAADwAAAGRycy9kb3ducmV2LnhtbESPT2vCQBTE7wW/w/KEXopurEUlzSqiLUgPgn/AHh/Z&#10;1yQ0+zbsbjT66d2C0OMwM79hskVnanEm5yvLCkbDBARxbnXFhYLj4XMwA+EDssbaMim4kofFvPeU&#10;YarthXd03odCRAj7FBWUITSplD4vyaAf2oY4ej/WGQxRukJqh5cIN7V8TZKJNFhxXCixoVVJ+e++&#10;NQqa0wrNx1aGL3cd377b43a9Tl6Ueu53y3cQgbrwH360N1rB9A3+vsQfIO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00bzsYAAADbAAAADwAAAAAAAAAAAAAAAACYAgAAZHJz&#10;L2Rvd25yZXYueG1sUEsFBgAAAAAEAAQA9QAAAIsDAAAAAA==&#10;" strokeweight="1.5pt">
                  <v:textbox>
                    <w:txbxContent>
                      <w:p w:rsidR="00AD29BF" w:rsidRPr="00E07391" w:rsidRDefault="00AD29BF" w:rsidP="00AD29BF">
                        <w:pPr>
                          <w:spacing w:line="240" w:lineRule="auto"/>
                          <w:jc w:val="both"/>
                          <w:rPr>
                            <w:rFonts w:ascii="Times New Roman" w:hAnsi="Times New Roman" w:cs="Times New Roman"/>
                            <w:sz w:val="24"/>
                            <w:szCs w:val="24"/>
                          </w:rPr>
                        </w:pPr>
                        <w:r w:rsidRPr="00E07391">
                          <w:rPr>
                            <w:rFonts w:ascii="Times New Roman" w:hAnsi="Times New Roman" w:cs="Times New Roman"/>
                            <w:sz w:val="24"/>
                            <w:szCs w:val="24"/>
                          </w:rPr>
                          <w:t>Одобрение, исходя из действующего лимита средств</w:t>
                        </w:r>
                      </w:p>
                    </w:txbxContent>
                  </v:textbox>
                </v:rect>
                <v:shape id="AutoShape 61" o:spid="_x0000_s1072" type="#_x0000_t32" style="position:absolute;left:37909;top:55054;width:10668;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AaOrwAAADbAAAADwAAAGRycy9kb3ducmV2LnhtbERPuwrCMBTdBf8hXMHNpiqIVKOoILg4&#10;+FjcLs21KTY3tYm1/r0ZBMfDeS/Xna1ES40vHSsYJykI4tzpkgsF18t+NAfhA7LGyjEp+JCH9arf&#10;W2Km3ZtP1J5DIWII+wwVmBDqTEqfG7LoE1cTR+7uGoshwqaQusF3DLeVnKTpTFosOTYYrGlnKH+c&#10;X1aBrbV9Hp3Rt0c5rbZ0uG+2aavUcNBtFiACdeEv/rkPWsE8ro9f4g+Qqy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mSAaOrwAAADbAAAADwAAAAAAAAAAAAAAAAChAgAA&#10;ZHJzL2Rvd25yZXYueG1sUEsFBgAAAAAEAAQA+QAAAIoDAAAAAA==&#10;" strokeweight="1.5pt"/>
                <v:shape id="AutoShape 62" o:spid="_x0000_s1073" type="#_x0000_t32" style="position:absolute;left:8667;top:54768;width:1076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sddMQAAADbAAAADwAAAGRycy9kb3ducmV2LnhtbESPwWrDMBBE74H+g9hCb4nsHopxooTa&#10;pJAe7fiQ49baWqbWyliK4/brq0Ihx2Fm3jC7w2IHMdPke8cK0k0Cgrh1uudOQXN+W2cgfEDWODgm&#10;Bd/k4bB/WO0w1+7GFc116ESEsM9RgQlhzKX0rSGLfuNG4uh9usliiHLqpJ7wFuF2kM9J8iIt9hwX&#10;DI5UGmq/6qtVUDbXuSnmejxWxSXthvfj6eOnUerpcXndggi0hHv4v33SCrIU/r7EHyD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6x10xAAAANsAAAAPAAAAAAAAAAAA&#10;AAAAAKECAABkcnMvZG93bnJldi54bWxQSwUGAAAAAAQABAD5AAAAkgMAAAAA&#10;" strokeweight="1.5pt">
                  <v:stroke endarrow="block"/>
                </v:shape>
                <v:shape id="Прямая со стрелкой 44" o:spid="_x0000_s1074" type="#_x0000_t32" style="position:absolute;left:19431;top:45339;width:276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UEdsQAAADbAAAADwAAAGRycy9kb3ducmV2LnhtbESPQWvCQBSE7wX/w/KE3uomIqVE16Bi&#10;IT2a5uDxmX0mwezbkF2T6K/vFgo9DjPzDbNJJ9OKgXrXWFYQLyIQxKXVDVcKiu/Ptw8QziNrbC2T&#10;ggc5SLezlw0m2o58oiH3lQgQdgkqqL3vEildWZNBt7AdcfCutjfog+wrqXscA9y0chlF79Jgw2Gh&#10;xo4ONZW3/G4UHIr7UOyHvDue9ue4ar+O2eVZKPU6n3ZrEJ4m/x/+a2dawWoFv1/CD5D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JQR2xAAAANsAAAAPAAAAAAAAAAAA&#10;AAAAAKECAABkcnMvZG93bnJldi54bWxQSwUGAAAAAAQABAD5AAAAkgMAAAAA&#10;" strokeweight="1.5pt">
                  <v:stroke endarrow="block"/>
                </v:shape>
                <v:shape id="Прямая со стрелкой 45" o:spid="_x0000_s1075" type="#_x0000_t32" style="position:absolute;left:19335;top:38862;width:247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h7cQAAADbAAAADwAAAGRycy9kb3ducmV2LnhtbESPQWvCQBSE74X+h+UJ3urG0pYSXcUE&#10;C/Zo3EOPz+wzCWbfhuwao7/eLRR6HGbmG2a5Hm0rBup941jBfJaAIC6dabhSoA9fL58gfEA22Dom&#10;BTfysF49Py0xNe7KexqKUIkIYZ+igjqELpXSlzVZ9DPXEUfv5HqLIcq+kqbHa4TbVr4myYe02HBc&#10;qLGjvKbyXFysglxfBp0NRbfdZz/zqv3e7o53rdR0Mm4WIAKN4T/8194ZBW/v8Psl/gC5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aHtxAAAANsAAAAPAAAAAAAAAAAA&#10;AAAAAKECAABkcnMvZG93bnJldi54bWxQSwUGAAAAAAQABAD5AAAAkgMAAAAA&#10;" strokeweight="1.5pt">
                  <v:stroke endarrow="block"/>
                </v:shape>
              </v:group>
            </w:pict>
          </mc:Fallback>
        </mc:AlternateContent>
      </w:r>
    </w:p>
    <w:p w:rsidR="00AD29BF" w:rsidRPr="00E07391" w:rsidRDefault="00AD29BF" w:rsidP="00AD29BF">
      <w:pPr>
        <w:spacing w:after="0" w:line="240" w:lineRule="auto"/>
        <w:jc w:val="both"/>
        <w:rPr>
          <w:rFonts w:ascii="Times New Roman" w:eastAsia="Calibri" w:hAnsi="Times New Roman" w:cs="Times New Roman"/>
          <w:sz w:val="28"/>
          <w:szCs w:val="28"/>
        </w:rPr>
      </w:pP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p>
    <w:p w:rsidR="00AD29BF" w:rsidRPr="00E07391" w:rsidRDefault="00A73A6A" w:rsidP="00AD29BF">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mc:AlternateContent>
          <mc:Choice Requires="wps">
            <w:drawing>
              <wp:anchor distT="0" distB="0" distL="114300" distR="114300" simplePos="0" relativeHeight="251635712" behindDoc="0" locked="0" layoutInCell="1" allowOverlap="1" wp14:anchorId="1313E003" wp14:editId="7C857ED8">
                <wp:simplePos x="0" y="0"/>
                <wp:positionH relativeFrom="column">
                  <wp:posOffset>3939540</wp:posOffset>
                </wp:positionH>
                <wp:positionV relativeFrom="paragraph">
                  <wp:posOffset>44450</wp:posOffset>
                </wp:positionV>
                <wp:extent cx="1762125" cy="714375"/>
                <wp:effectExtent l="0" t="0" r="28575" b="28575"/>
                <wp:wrapNone/>
                <wp:docPr id="59"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62125" cy="714375"/>
                        </a:xfrm>
                        <a:prstGeom prst="rect">
                          <a:avLst/>
                        </a:prstGeom>
                        <a:solidFill>
                          <a:srgbClr val="FFFFFF"/>
                        </a:solidFill>
                        <a:ln w="19050">
                          <a:solidFill>
                            <a:srgbClr val="000000"/>
                          </a:solidFill>
                          <a:miter lim="800000"/>
                          <a:headEnd/>
                          <a:tailEnd/>
                        </a:ln>
                      </wps:spPr>
                      <wps:txbx>
                        <w:txbxContent>
                          <w:p w:rsidR="00AD29BF" w:rsidRPr="00E07391" w:rsidRDefault="00AD29BF" w:rsidP="00AD29BF">
                            <w:pPr>
                              <w:spacing w:line="240" w:lineRule="auto"/>
                              <w:jc w:val="both"/>
                              <w:rPr>
                                <w:rFonts w:ascii="Times New Roman" w:hAnsi="Times New Roman" w:cs="Times New Roman"/>
                                <w:sz w:val="24"/>
                                <w:szCs w:val="24"/>
                              </w:rPr>
                            </w:pPr>
                            <w:r w:rsidRPr="00E07391">
                              <w:rPr>
                                <w:rFonts w:ascii="Times New Roman" w:hAnsi="Times New Roman" w:cs="Times New Roman"/>
                                <w:sz w:val="24"/>
                                <w:szCs w:val="24"/>
                              </w:rPr>
                              <w:t>Получение средств малыми формами хозяйствования</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313E003" id="Rectangle 40" o:spid="_x0000_s1076" style="position:absolute;left:0;text-align:left;margin-left:310.2pt;margin-top:3.5pt;width:138.75pt;height:56.2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" strokeweight="1.5pt">
                <v:textbox>
                  <w:txbxContent>
                    <w:p w:rsidR="00AD29BF" w:rsidRPr="00E07391" w:rsidRDefault="00AD29BF" w:rsidP="00AD29BF">
                      <w:pPr>
                        <w:spacing w:line="240" w:lineRule="auto"/>
                        <w:jc w:val="both"/>
                        <w:rPr>
                          <w:rFonts w:ascii="Times New Roman" w:hAnsi="Times New Roman" w:cs="Times New Roman"/>
                          <w:sz w:val="24"/>
                          <w:szCs w:val="24"/>
                        </w:rPr>
                      </w:pPr>
                      <w:r w:rsidRPr="00E07391">
                        <w:rPr>
                          <w:rFonts w:ascii="Times New Roman" w:hAnsi="Times New Roman" w:cs="Times New Roman"/>
                          <w:sz w:val="24"/>
                          <w:szCs w:val="24"/>
                        </w:rPr>
                        <w:t>Получение средств малыми формами хозяйствования</w:t>
                      </w:r>
                    </w:p>
                  </w:txbxContent>
                </v:textbox>
              </v:rect>
            </w:pict>
          </mc:Fallback>
        </mc:AlternateContent>
      </w:r>
    </w:p>
    <w:p w:rsidR="00AD29BF" w:rsidRPr="00E07391" w:rsidRDefault="00E06623" w:rsidP="00AD29BF">
      <w:pPr>
        <w:spacing w:after="0" w:line="240" w:lineRule="auto"/>
        <w:rPr>
          <w:rFonts w:ascii="Times New Roman" w:eastAsia="Calibri" w:hAnsi="Times New Roman" w:cs="Times New Roman"/>
          <w:sz w:val="24"/>
          <w:szCs w:val="24"/>
        </w:rPr>
      </w:pPr>
      <w:r>
        <w:rPr>
          <w:rFonts w:ascii="Times New Roman" w:eastAsia="Calibri" w:hAnsi="Times New Roman" w:cs="Times New Roman"/>
          <w:noProof/>
          <w:sz w:val="28"/>
          <w:szCs w:val="28"/>
          <w:lang w:eastAsia="ru-RU"/>
        </w:rPr>
        <mc:AlternateContent>
          <mc:Choice Requires="wps">
            <w:drawing>
              <wp:anchor distT="0" distB="0" distL="114300" distR="114300" simplePos="0" relativeHeight="251637760" behindDoc="0" locked="0" layoutInCell="1" allowOverlap="1" wp14:anchorId="286027AC" wp14:editId="0BDEA710">
                <wp:simplePos x="0" y="0"/>
                <wp:positionH relativeFrom="column">
                  <wp:posOffset>881380</wp:posOffset>
                </wp:positionH>
                <wp:positionV relativeFrom="paragraph">
                  <wp:posOffset>67945</wp:posOffset>
                </wp:positionV>
                <wp:extent cx="635" cy="1333500"/>
                <wp:effectExtent l="0" t="0" r="37465" b="19050"/>
                <wp:wrapNone/>
                <wp:docPr id="75" name="AutoShap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133350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shape w14:anchorId="2CA35033" id="AutoShape 56" o:spid="_x0000_s1026" type="#_x0000_t32" style="position:absolute;margin-left:69.4pt;margin-top:5.35pt;width:.05pt;height:105pt;flip:x;z-index:251637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" strokeweight="1.5pt"/>
            </w:pict>
          </mc:Fallback>
        </mc:AlternateContent>
      </w:r>
      <w:r>
        <w:rPr>
          <w:rFonts w:ascii="Times New Roman" w:eastAsia="Calibri" w:hAnsi="Times New Roman" w:cs="Times New Roman"/>
          <w:noProof/>
          <w:sz w:val="28"/>
          <w:szCs w:val="28"/>
          <w:lang w:eastAsia="ru-RU"/>
        </w:rPr>
        <mc:AlternateContent>
          <mc:Choice Requires="wps">
            <w:drawing>
              <wp:anchor distT="0" distB="0" distL="114298" distR="114298" simplePos="0" relativeHeight="251694080" behindDoc="0" locked="0" layoutInCell="1" allowOverlap="1" wp14:anchorId="77BBBF6A" wp14:editId="78AB44F5">
                <wp:simplePos x="0" y="0"/>
                <wp:positionH relativeFrom="column">
                  <wp:posOffset>2977515</wp:posOffset>
                </wp:positionH>
                <wp:positionV relativeFrom="paragraph">
                  <wp:posOffset>68580</wp:posOffset>
                </wp:positionV>
                <wp:extent cx="0" cy="190500"/>
                <wp:effectExtent l="76200" t="0" r="57150" b="57150"/>
                <wp:wrapNone/>
                <wp:docPr id="51" name="Прямая со стрелкой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1F6DCC" id="Прямая со стрелкой 51" o:spid="_x0000_s1026" type="#_x0000_t32" style="position:absolute;margin-left:234.45pt;margin-top:5.4pt;width:0;height:15pt;z-index:25169408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" strokeweight="1.5pt">
                <v:stroke endarrow="block"/>
              </v:shape>
            </w:pict>
          </mc:Fallback>
        </mc:AlternateContent>
      </w:r>
    </w:p>
    <w:p w:rsidR="00AD29BF" w:rsidRPr="00E07391" w:rsidRDefault="00AD29BF" w:rsidP="00AD29BF">
      <w:pPr>
        <w:spacing w:after="0" w:line="240" w:lineRule="auto"/>
        <w:rPr>
          <w:rFonts w:ascii="Times New Roman" w:eastAsia="Calibri" w:hAnsi="Times New Roman" w:cs="Times New Roman"/>
          <w:sz w:val="24"/>
          <w:szCs w:val="24"/>
        </w:rPr>
      </w:pPr>
    </w:p>
    <w:p w:rsidR="00AD29BF" w:rsidRDefault="00AD29BF" w:rsidP="00AD29BF">
      <w:pPr>
        <w:spacing w:after="0" w:line="240" w:lineRule="auto"/>
        <w:rPr>
          <w:rFonts w:ascii="Times New Roman" w:eastAsia="Calibri" w:hAnsi="Times New Roman" w:cs="Times New Roman"/>
          <w:sz w:val="28"/>
          <w:szCs w:val="28"/>
        </w:rPr>
      </w:pPr>
    </w:p>
    <w:p w:rsidR="00AD29BF" w:rsidRDefault="00AD29BF" w:rsidP="00AD29BF">
      <w:pPr>
        <w:spacing w:after="0" w:line="240" w:lineRule="auto"/>
        <w:rPr>
          <w:rFonts w:ascii="Times New Roman" w:eastAsia="Calibri" w:hAnsi="Times New Roman" w:cs="Times New Roman"/>
          <w:sz w:val="28"/>
          <w:szCs w:val="28"/>
        </w:rPr>
      </w:pPr>
    </w:p>
    <w:p w:rsidR="00AD29BF" w:rsidRDefault="00AD29BF" w:rsidP="00AD29BF">
      <w:pPr>
        <w:spacing w:after="0" w:line="240" w:lineRule="auto"/>
        <w:rPr>
          <w:rFonts w:ascii="Times New Roman" w:eastAsia="Calibri" w:hAnsi="Times New Roman" w:cs="Times New Roman"/>
          <w:sz w:val="28"/>
          <w:szCs w:val="28"/>
        </w:rPr>
      </w:pPr>
    </w:p>
    <w:p w:rsidR="00AD29BF" w:rsidRDefault="00AD29BF" w:rsidP="00AD29BF">
      <w:pPr>
        <w:spacing w:after="0" w:line="240" w:lineRule="auto"/>
        <w:rPr>
          <w:rFonts w:ascii="Times New Roman" w:eastAsia="Calibri" w:hAnsi="Times New Roman" w:cs="Times New Roman"/>
          <w:sz w:val="28"/>
          <w:szCs w:val="28"/>
        </w:rPr>
      </w:pPr>
    </w:p>
    <w:p w:rsidR="00AD29BF" w:rsidRDefault="00AD29BF" w:rsidP="00AD29BF">
      <w:pPr>
        <w:spacing w:after="0" w:line="240" w:lineRule="auto"/>
        <w:rPr>
          <w:rFonts w:ascii="Times New Roman" w:eastAsia="Calibri" w:hAnsi="Times New Roman" w:cs="Times New Roman"/>
          <w:sz w:val="28"/>
          <w:szCs w:val="28"/>
        </w:rPr>
      </w:pPr>
    </w:p>
    <w:p w:rsidR="00AD29BF" w:rsidRDefault="00AD29BF" w:rsidP="00AD29BF">
      <w:pPr>
        <w:spacing w:after="0" w:line="240" w:lineRule="auto"/>
        <w:rPr>
          <w:rFonts w:ascii="Times New Roman" w:eastAsia="Calibri" w:hAnsi="Times New Roman" w:cs="Times New Roman"/>
          <w:sz w:val="28"/>
          <w:szCs w:val="28"/>
        </w:rPr>
      </w:pPr>
    </w:p>
    <w:p w:rsidR="00AD29BF" w:rsidRDefault="00AD29BF" w:rsidP="00AD29BF">
      <w:pPr>
        <w:spacing w:after="0" w:line="240" w:lineRule="auto"/>
        <w:rPr>
          <w:rFonts w:ascii="Times New Roman" w:eastAsia="Calibri" w:hAnsi="Times New Roman" w:cs="Times New Roman"/>
          <w:sz w:val="28"/>
          <w:szCs w:val="28"/>
        </w:rPr>
      </w:pPr>
    </w:p>
    <w:p w:rsidR="00AD29BF" w:rsidRDefault="00AD29BF" w:rsidP="00AD29BF">
      <w:pPr>
        <w:spacing w:after="0" w:line="240" w:lineRule="auto"/>
        <w:rPr>
          <w:rFonts w:ascii="Times New Roman" w:eastAsia="Calibri" w:hAnsi="Times New Roman" w:cs="Times New Roman"/>
          <w:sz w:val="28"/>
          <w:szCs w:val="28"/>
        </w:rPr>
      </w:pPr>
    </w:p>
    <w:p w:rsidR="00AD29BF" w:rsidRPr="00E07391" w:rsidRDefault="00AD29BF" w:rsidP="00AD29BF">
      <w:pPr>
        <w:spacing w:after="0" w:line="240" w:lineRule="auto"/>
        <w:rPr>
          <w:rFonts w:ascii="Times New Roman" w:eastAsia="Calibri" w:hAnsi="Times New Roman" w:cs="Times New Roman"/>
          <w:sz w:val="28"/>
          <w:szCs w:val="28"/>
        </w:rPr>
      </w:pPr>
      <w:r w:rsidRPr="00E07391">
        <w:rPr>
          <w:rFonts w:ascii="Times New Roman" w:eastAsia="Calibri" w:hAnsi="Times New Roman" w:cs="Times New Roman"/>
          <w:sz w:val="28"/>
          <w:szCs w:val="28"/>
        </w:rPr>
        <w:t xml:space="preserve">Рисунок </w:t>
      </w:r>
      <w:r w:rsidR="00F411FD">
        <w:rPr>
          <w:rFonts w:ascii="Times New Roman" w:eastAsia="Calibri" w:hAnsi="Times New Roman" w:cs="Times New Roman"/>
          <w:sz w:val="28"/>
          <w:szCs w:val="28"/>
        </w:rPr>
        <w:t xml:space="preserve"> </w:t>
      </w:r>
      <w:r w:rsidRPr="00E07391">
        <w:rPr>
          <w:rFonts w:ascii="Times New Roman" w:eastAsia="Calibri" w:hAnsi="Times New Roman" w:cs="Times New Roman"/>
          <w:sz w:val="28"/>
          <w:szCs w:val="28"/>
        </w:rPr>
        <w:t>2</w:t>
      </w:r>
      <w:r>
        <w:rPr>
          <w:rFonts w:ascii="Times New Roman" w:eastAsia="Calibri" w:hAnsi="Times New Roman" w:cs="Times New Roman"/>
          <w:sz w:val="28"/>
          <w:szCs w:val="28"/>
        </w:rPr>
        <w:t xml:space="preserve"> - </w:t>
      </w:r>
      <w:r w:rsidRPr="00E07391">
        <w:rPr>
          <w:rFonts w:ascii="Times New Roman" w:eastAsia="Calibri" w:hAnsi="Times New Roman" w:cs="Times New Roman"/>
          <w:sz w:val="28"/>
          <w:szCs w:val="28"/>
        </w:rPr>
        <w:t xml:space="preserve"> Модель осуществления государственной поддержки малых форм хозяйствования</w:t>
      </w:r>
    </w:p>
    <w:p w:rsidR="00AD29BF" w:rsidRPr="00F411FD" w:rsidRDefault="00AD29BF" w:rsidP="00AD29BF">
      <w:pPr>
        <w:spacing w:after="0" w:line="240" w:lineRule="auto"/>
        <w:rPr>
          <w:rFonts w:ascii="Times New Roman" w:eastAsia="Calibri" w:hAnsi="Times New Roman" w:cs="Times New Roman"/>
          <w:sz w:val="24"/>
          <w:szCs w:val="24"/>
          <w:lang w:val="en-US"/>
        </w:rPr>
      </w:pPr>
      <w:r w:rsidRPr="00F411FD">
        <w:rPr>
          <w:rFonts w:ascii="Times New Roman" w:eastAsia="Calibri" w:hAnsi="Times New Roman" w:cs="Times New Roman"/>
          <w:sz w:val="24"/>
          <w:szCs w:val="24"/>
        </w:rPr>
        <w:t>Источники: составлено по  [7]</w:t>
      </w:r>
    </w:p>
    <w:p w:rsidR="00AD29BF" w:rsidRDefault="00AD29BF" w:rsidP="00AD29BF">
      <w:pPr>
        <w:spacing w:after="0" w:line="240" w:lineRule="auto"/>
        <w:jc w:val="both"/>
        <w:rPr>
          <w:rFonts w:ascii="Times New Roman" w:eastAsia="Calibri" w:hAnsi="Times New Roman" w:cs="Times New Roman"/>
          <w:sz w:val="28"/>
          <w:szCs w:val="28"/>
        </w:rPr>
      </w:pPr>
    </w:p>
    <w:p w:rsidR="00AD29BF" w:rsidRDefault="00AD29BF" w:rsidP="00AD29BF">
      <w:pPr>
        <w:spacing w:after="0" w:line="240" w:lineRule="auto"/>
        <w:ind w:firstLine="708"/>
        <w:jc w:val="both"/>
        <w:rPr>
          <w:rFonts w:ascii="Times New Roman" w:eastAsia="Calibri" w:hAnsi="Times New Roman" w:cs="Times New Roman"/>
          <w:sz w:val="28"/>
          <w:szCs w:val="28"/>
        </w:rPr>
      </w:pPr>
      <w:r w:rsidRPr="00E07391">
        <w:rPr>
          <w:rFonts w:ascii="Times New Roman" w:eastAsia="Calibri" w:hAnsi="Times New Roman" w:cs="Times New Roman"/>
          <w:sz w:val="28"/>
          <w:szCs w:val="28"/>
        </w:rPr>
        <w:t xml:space="preserve">Министерство сельского хозяйства РФ в настоящее время  делает ряд шагов, направленных на содействие в достижении целевых показателей региональных программ развития АПК. Так введение «единой региональной субсидии» позволяют децентрализовать действующий механизм государственной поддержки сельского хозяйства. </w:t>
      </w:r>
    </w:p>
    <w:p w:rsidR="00AD29BF" w:rsidRDefault="00AD29BF" w:rsidP="00AD29BF">
      <w:pPr>
        <w:spacing w:after="0" w:line="240" w:lineRule="auto"/>
        <w:ind w:firstLine="708"/>
        <w:jc w:val="both"/>
        <w:rPr>
          <w:rFonts w:ascii="Times New Roman" w:eastAsia="Calibri" w:hAnsi="Times New Roman" w:cs="Times New Roman"/>
          <w:sz w:val="28"/>
          <w:szCs w:val="28"/>
        </w:rPr>
      </w:pPr>
      <w:r w:rsidRPr="00E07391">
        <w:rPr>
          <w:rFonts w:ascii="Times New Roman" w:eastAsia="Calibri" w:hAnsi="Times New Roman" w:cs="Times New Roman"/>
          <w:sz w:val="28"/>
          <w:szCs w:val="28"/>
        </w:rPr>
        <w:t xml:space="preserve">Предлагаемый </w:t>
      </w:r>
      <w:r>
        <w:rPr>
          <w:rFonts w:ascii="Times New Roman" w:eastAsia="Calibri" w:hAnsi="Times New Roman" w:cs="Times New Roman"/>
          <w:sz w:val="28"/>
          <w:szCs w:val="28"/>
        </w:rPr>
        <w:t>авторами</w:t>
      </w:r>
      <w:r w:rsidRPr="00E07391">
        <w:rPr>
          <w:rFonts w:ascii="Times New Roman" w:eastAsia="Calibri" w:hAnsi="Times New Roman" w:cs="Times New Roman"/>
          <w:sz w:val="28"/>
          <w:szCs w:val="28"/>
        </w:rPr>
        <w:t xml:space="preserve"> этап стратегического планирования так же является фактором децентрализации. Решения, основанные на рекомендациях муниципальных подразделений, позволят более точно учитывать интересы мало</w:t>
      </w:r>
      <w:r>
        <w:rPr>
          <w:rFonts w:ascii="Times New Roman" w:eastAsia="Calibri" w:hAnsi="Times New Roman" w:cs="Times New Roman"/>
          <w:sz w:val="28"/>
          <w:szCs w:val="28"/>
        </w:rPr>
        <w:t>го аграрного бизнеса</w:t>
      </w:r>
      <w:r w:rsidRPr="00E07391">
        <w:rPr>
          <w:rFonts w:ascii="Times New Roman" w:eastAsia="Calibri" w:hAnsi="Times New Roman" w:cs="Times New Roman"/>
          <w:sz w:val="28"/>
          <w:szCs w:val="28"/>
        </w:rPr>
        <w:t>. Взаимодействия муниципальных отделов сельского хозяйства и Департамент</w:t>
      </w:r>
      <w:r>
        <w:rPr>
          <w:rFonts w:ascii="Times New Roman" w:eastAsia="Calibri" w:hAnsi="Times New Roman" w:cs="Times New Roman"/>
          <w:sz w:val="28"/>
          <w:szCs w:val="28"/>
        </w:rPr>
        <w:t>ов</w:t>
      </w:r>
      <w:r w:rsidRPr="00E07391">
        <w:rPr>
          <w:rFonts w:ascii="Times New Roman" w:eastAsia="Calibri" w:hAnsi="Times New Roman" w:cs="Times New Roman"/>
          <w:sz w:val="28"/>
          <w:szCs w:val="28"/>
        </w:rPr>
        <w:t xml:space="preserve"> сельского хозяйства и продовольствия, </w:t>
      </w:r>
      <w:r>
        <w:rPr>
          <w:rFonts w:ascii="Times New Roman" w:eastAsia="Calibri" w:hAnsi="Times New Roman" w:cs="Times New Roman"/>
          <w:sz w:val="28"/>
          <w:szCs w:val="28"/>
        </w:rPr>
        <w:t xml:space="preserve">субъектов РФ </w:t>
      </w:r>
      <w:r w:rsidRPr="00E07391">
        <w:rPr>
          <w:rFonts w:ascii="Times New Roman" w:eastAsia="Calibri" w:hAnsi="Times New Roman" w:cs="Times New Roman"/>
          <w:sz w:val="28"/>
          <w:szCs w:val="28"/>
        </w:rPr>
        <w:t>определ</w:t>
      </w:r>
      <w:r>
        <w:rPr>
          <w:rFonts w:ascii="Times New Roman" w:eastAsia="Calibri" w:hAnsi="Times New Roman" w:cs="Times New Roman"/>
          <w:sz w:val="28"/>
          <w:szCs w:val="28"/>
        </w:rPr>
        <w:t>я</w:t>
      </w:r>
      <w:r w:rsidRPr="00E07391">
        <w:rPr>
          <w:rFonts w:ascii="Times New Roman" w:eastAsia="Calibri" w:hAnsi="Times New Roman" w:cs="Times New Roman"/>
          <w:sz w:val="28"/>
          <w:szCs w:val="28"/>
        </w:rPr>
        <w:t xml:space="preserve">т тренд в развитии малых форм хозяйствования. </w:t>
      </w:r>
      <w:r>
        <w:rPr>
          <w:rFonts w:ascii="Times New Roman" w:eastAsia="Calibri" w:hAnsi="Times New Roman" w:cs="Times New Roman"/>
          <w:sz w:val="28"/>
          <w:szCs w:val="28"/>
        </w:rPr>
        <w:t>Принципиальная схема проведения</w:t>
      </w:r>
      <w:r w:rsidRPr="00E07391">
        <w:rPr>
          <w:rFonts w:ascii="Times New Roman" w:eastAsia="Calibri" w:hAnsi="Times New Roman" w:cs="Times New Roman"/>
          <w:sz w:val="28"/>
          <w:szCs w:val="28"/>
        </w:rPr>
        <w:t xml:space="preserve"> децентрализации представлен</w:t>
      </w:r>
      <w:r>
        <w:rPr>
          <w:rFonts w:ascii="Times New Roman" w:eastAsia="Calibri" w:hAnsi="Times New Roman" w:cs="Times New Roman"/>
          <w:sz w:val="28"/>
          <w:szCs w:val="28"/>
        </w:rPr>
        <w:t>а</w:t>
      </w:r>
      <w:r w:rsidRPr="00E07391">
        <w:rPr>
          <w:rFonts w:ascii="Times New Roman" w:eastAsia="Calibri" w:hAnsi="Times New Roman" w:cs="Times New Roman"/>
          <w:sz w:val="28"/>
          <w:szCs w:val="28"/>
        </w:rPr>
        <w:t xml:space="preserve"> на рис</w:t>
      </w:r>
      <w:r w:rsidR="00C633AB">
        <w:rPr>
          <w:rFonts w:ascii="Times New Roman" w:eastAsia="Calibri" w:hAnsi="Times New Roman" w:cs="Times New Roman"/>
          <w:sz w:val="28"/>
          <w:szCs w:val="28"/>
        </w:rPr>
        <w:t xml:space="preserve">унке </w:t>
      </w:r>
      <w:r w:rsidR="00F411FD" w:rsidRPr="00F411FD">
        <w:rPr>
          <w:rFonts w:ascii="Times New Roman" w:eastAsia="Calibri" w:hAnsi="Times New Roman" w:cs="Times New Roman"/>
          <w:sz w:val="28"/>
          <w:szCs w:val="28"/>
        </w:rPr>
        <w:t>3</w:t>
      </w:r>
      <w:r w:rsidR="00F411FD">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p>
    <w:p w:rsidR="00AD29BF" w:rsidRDefault="00763005" w:rsidP="00AD29BF">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mc:AlternateContent>
          <mc:Choice Requires="wpg">
            <w:drawing>
              <wp:anchor distT="0" distB="0" distL="114300" distR="114300" simplePos="0" relativeHeight="251696128" behindDoc="0" locked="0" layoutInCell="1" allowOverlap="1">
                <wp:simplePos x="0" y="0"/>
                <wp:positionH relativeFrom="column">
                  <wp:posOffset>15240</wp:posOffset>
                </wp:positionH>
                <wp:positionV relativeFrom="paragraph">
                  <wp:posOffset>104775</wp:posOffset>
                </wp:positionV>
                <wp:extent cx="5810250" cy="5257799"/>
                <wp:effectExtent l="0" t="0" r="19050" b="19685"/>
                <wp:wrapNone/>
                <wp:docPr id="63" name="Группа 63"/>
                <wp:cNvGraphicFramePr/>
                <a:graphic xmlns:a="http://schemas.openxmlformats.org/drawingml/2006/main">
                  <a:graphicData uri="http://schemas.microsoft.com/office/word/2010/wordprocessingGroup">
                    <wpg:wgp>
                      <wpg:cNvGrpSpPr/>
                      <wpg:grpSpPr>
                        <a:xfrm>
                          <a:off x="0" y="0"/>
                          <a:ext cx="5810250" cy="5257799"/>
                          <a:chOff x="0" y="0"/>
                          <a:chExt cx="5810250" cy="5257799"/>
                        </a:xfrm>
                      </wpg:grpSpPr>
                      <wps:wsp>
                        <wps:cNvPr id="18" name="Rectangle 80"/>
                        <wps:cNvSpPr>
                          <a:spLocks noChangeArrowheads="1"/>
                        </wps:cNvSpPr>
                        <wps:spPr bwMode="auto">
                          <a:xfrm>
                            <a:off x="1876425" y="0"/>
                            <a:ext cx="2390775" cy="647065"/>
                          </a:xfrm>
                          <a:prstGeom prst="rect">
                            <a:avLst/>
                          </a:prstGeom>
                          <a:solidFill>
                            <a:srgbClr val="FFFFFF"/>
                          </a:solidFill>
                          <a:ln w="19050">
                            <a:solidFill>
                              <a:srgbClr val="000000"/>
                            </a:solidFill>
                            <a:miter lim="800000"/>
                            <a:headEnd/>
                            <a:tailEnd/>
                          </a:ln>
                        </wps:spPr>
                        <wps:txbx>
                          <w:txbxContent>
                            <w:p w:rsidR="00AD29BF" w:rsidRPr="00CA69A4" w:rsidRDefault="00AD29BF" w:rsidP="00AD29BF">
                              <w:pPr>
                                <w:spacing w:after="0" w:line="240" w:lineRule="auto"/>
                                <w:jc w:val="center"/>
                                <w:rPr>
                                  <w:rFonts w:ascii="Times New Roman" w:hAnsi="Times New Roman" w:cs="Times New Roman"/>
                                  <w:b/>
                                  <w:sz w:val="24"/>
                                  <w:szCs w:val="24"/>
                                </w:rPr>
                              </w:pPr>
                              <w:r w:rsidRPr="00CA69A4">
                                <w:rPr>
                                  <w:rFonts w:ascii="Times New Roman" w:hAnsi="Times New Roman" w:cs="Times New Roman"/>
                                  <w:b/>
                                  <w:sz w:val="24"/>
                                  <w:szCs w:val="24"/>
                                </w:rPr>
                                <w:t>Министерство сельского</w:t>
                              </w:r>
                            </w:p>
                            <w:p w:rsidR="00AD29BF" w:rsidRPr="00CA69A4" w:rsidRDefault="00AD29BF" w:rsidP="00AD29BF">
                              <w:pPr>
                                <w:spacing w:after="0" w:line="240" w:lineRule="auto"/>
                                <w:jc w:val="center"/>
                                <w:rPr>
                                  <w:rFonts w:ascii="Times New Roman" w:hAnsi="Times New Roman" w:cs="Times New Roman"/>
                                  <w:b/>
                                  <w:sz w:val="24"/>
                                  <w:szCs w:val="24"/>
                                </w:rPr>
                              </w:pPr>
                              <w:r w:rsidRPr="00CA69A4">
                                <w:rPr>
                                  <w:rFonts w:ascii="Times New Roman" w:hAnsi="Times New Roman" w:cs="Times New Roman"/>
                                  <w:b/>
                                  <w:sz w:val="24"/>
                                  <w:szCs w:val="24"/>
                                </w:rPr>
                                <w:t>хозяйства РФ</w:t>
                              </w:r>
                            </w:p>
                          </w:txbxContent>
                        </wps:txbx>
                        <wps:bodyPr rot="0" vert="horz" wrap="square" lIns="91440" tIns="45720" rIns="91440" bIns="45720" anchor="t" anchorCtr="0" upright="1">
                          <a:noAutofit/>
                        </wps:bodyPr>
                      </wps:wsp>
                      <wps:wsp>
                        <wps:cNvPr id="19" name="Rectangle 81"/>
                        <wps:cNvSpPr>
                          <a:spLocks noChangeArrowheads="1"/>
                        </wps:cNvSpPr>
                        <wps:spPr bwMode="auto">
                          <a:xfrm>
                            <a:off x="3638550" y="885825"/>
                            <a:ext cx="2162175" cy="485775"/>
                          </a:xfrm>
                          <a:prstGeom prst="rect">
                            <a:avLst/>
                          </a:prstGeom>
                          <a:solidFill>
                            <a:srgbClr val="FFFFFF"/>
                          </a:solidFill>
                          <a:ln w="19050">
                            <a:solidFill>
                              <a:srgbClr val="000000"/>
                            </a:solidFill>
                            <a:miter lim="800000"/>
                            <a:headEnd/>
                            <a:tailEnd/>
                          </a:ln>
                        </wps:spPr>
                        <wps:txbx>
                          <w:txbxContent>
                            <w:p w:rsidR="00AD29BF" w:rsidRPr="00474D0D" w:rsidRDefault="00AD29BF" w:rsidP="00AD29BF">
                              <w:pPr>
                                <w:spacing w:line="240" w:lineRule="auto"/>
                                <w:jc w:val="both"/>
                                <w:rPr>
                                  <w:rFonts w:ascii="Times New Roman" w:hAnsi="Times New Roman" w:cs="Times New Roman"/>
                                  <w:sz w:val="24"/>
                                  <w:szCs w:val="24"/>
                                </w:rPr>
                              </w:pPr>
                              <w:r w:rsidRPr="00474D0D">
                                <w:rPr>
                                  <w:rFonts w:ascii="Times New Roman" w:hAnsi="Times New Roman" w:cs="Times New Roman"/>
                                  <w:sz w:val="24"/>
                                  <w:szCs w:val="24"/>
                                </w:rPr>
                                <w:t>Государственная программа развития сельского хозяйства</w:t>
                              </w:r>
                            </w:p>
                          </w:txbxContent>
                        </wps:txbx>
                        <wps:bodyPr rot="0" vert="horz" wrap="square" lIns="91440" tIns="45720" rIns="91440" bIns="45720" anchor="t" anchorCtr="0" upright="1">
                          <a:noAutofit/>
                        </wps:bodyPr>
                      </wps:wsp>
                      <wps:wsp>
                        <wps:cNvPr id="20" name="Rectangle 82"/>
                        <wps:cNvSpPr>
                          <a:spLocks noChangeArrowheads="1"/>
                        </wps:cNvSpPr>
                        <wps:spPr bwMode="auto">
                          <a:xfrm>
                            <a:off x="752475" y="885825"/>
                            <a:ext cx="1704975" cy="485775"/>
                          </a:xfrm>
                          <a:prstGeom prst="rect">
                            <a:avLst/>
                          </a:prstGeom>
                          <a:solidFill>
                            <a:srgbClr val="FFFFFF"/>
                          </a:solidFill>
                          <a:ln w="19050">
                            <a:solidFill>
                              <a:srgbClr val="000000"/>
                            </a:solidFill>
                            <a:miter lim="800000"/>
                            <a:headEnd/>
                            <a:tailEnd/>
                          </a:ln>
                        </wps:spPr>
                        <wps:txbx>
                          <w:txbxContent>
                            <w:p w:rsidR="00AD29BF" w:rsidRPr="00474D0D" w:rsidRDefault="00AD29BF" w:rsidP="00AD29BF">
                              <w:pPr>
                                <w:spacing w:after="0" w:line="240" w:lineRule="auto"/>
                                <w:jc w:val="center"/>
                                <w:rPr>
                                  <w:rFonts w:ascii="Times New Roman" w:hAnsi="Times New Roman" w:cs="Times New Roman"/>
                                  <w:sz w:val="24"/>
                                  <w:szCs w:val="24"/>
                                </w:rPr>
                              </w:pPr>
                              <w:r w:rsidRPr="00474D0D">
                                <w:rPr>
                                  <w:rFonts w:ascii="Times New Roman" w:hAnsi="Times New Roman" w:cs="Times New Roman"/>
                                  <w:sz w:val="24"/>
                                  <w:szCs w:val="24"/>
                                </w:rPr>
                                <w:t>Единая региональная</w:t>
                              </w:r>
                            </w:p>
                            <w:p w:rsidR="00AD29BF" w:rsidRPr="00474D0D" w:rsidRDefault="00AD29BF" w:rsidP="00AD29BF">
                              <w:pPr>
                                <w:spacing w:after="0" w:line="240" w:lineRule="auto"/>
                                <w:jc w:val="center"/>
                                <w:rPr>
                                  <w:rFonts w:ascii="Times New Roman" w:hAnsi="Times New Roman" w:cs="Times New Roman"/>
                                  <w:sz w:val="24"/>
                                  <w:szCs w:val="24"/>
                                </w:rPr>
                              </w:pPr>
                              <w:r w:rsidRPr="00474D0D">
                                <w:rPr>
                                  <w:rFonts w:ascii="Times New Roman" w:hAnsi="Times New Roman" w:cs="Times New Roman"/>
                                  <w:sz w:val="24"/>
                                  <w:szCs w:val="24"/>
                                </w:rPr>
                                <w:t>субсидия</w:t>
                              </w:r>
                            </w:p>
                          </w:txbxContent>
                        </wps:txbx>
                        <wps:bodyPr rot="0" vert="horz" wrap="square" lIns="91440" tIns="45720" rIns="91440" bIns="45720" anchor="t" anchorCtr="0" upright="1">
                          <a:noAutofit/>
                        </wps:bodyPr>
                      </wps:wsp>
                      <wps:wsp>
                        <wps:cNvPr id="21" name="Rectangle 83"/>
                        <wps:cNvSpPr>
                          <a:spLocks noChangeArrowheads="1"/>
                        </wps:cNvSpPr>
                        <wps:spPr bwMode="auto">
                          <a:xfrm>
                            <a:off x="1762125" y="3448050"/>
                            <a:ext cx="2390775" cy="518160"/>
                          </a:xfrm>
                          <a:prstGeom prst="rect">
                            <a:avLst/>
                          </a:prstGeom>
                          <a:solidFill>
                            <a:srgbClr val="FFFFFF"/>
                          </a:solidFill>
                          <a:ln w="19050">
                            <a:solidFill>
                              <a:srgbClr val="000000"/>
                            </a:solidFill>
                            <a:miter lim="800000"/>
                            <a:headEnd/>
                            <a:tailEnd/>
                          </a:ln>
                        </wps:spPr>
                        <wps:txbx>
                          <w:txbxContent>
                            <w:p w:rsidR="00AD29BF" w:rsidRPr="00474D0D" w:rsidRDefault="00AD29BF" w:rsidP="00AD29BF">
                              <w:pPr>
                                <w:jc w:val="center"/>
                                <w:rPr>
                                  <w:rFonts w:ascii="Times New Roman" w:hAnsi="Times New Roman" w:cs="Times New Roman"/>
                                </w:rPr>
                              </w:pPr>
                              <w:r w:rsidRPr="00EC2F40">
                                <w:rPr>
                                  <w:rFonts w:ascii="Times New Roman" w:hAnsi="Times New Roman" w:cs="Times New Roman"/>
                                  <w:sz w:val="24"/>
                                  <w:szCs w:val="24"/>
                                </w:rPr>
                                <w:t>Департамент</w:t>
                              </w:r>
                              <w:r w:rsidR="00CA69A4">
                                <w:rPr>
                                  <w:rFonts w:ascii="Times New Roman" w:hAnsi="Times New Roman" w:cs="Times New Roman"/>
                                  <w:sz w:val="24"/>
                                  <w:szCs w:val="24"/>
                                </w:rPr>
                                <w:t xml:space="preserve"> </w:t>
                              </w:r>
                              <w:r>
                                <w:rPr>
                                  <w:rFonts w:ascii="Times New Roman" w:hAnsi="Times New Roman" w:cs="Times New Roman"/>
                                  <w:sz w:val="24"/>
                                  <w:szCs w:val="24"/>
                                </w:rPr>
                                <w:t>(Министерство)</w:t>
                              </w:r>
                              <w:r w:rsidRPr="00EC2F40">
                                <w:rPr>
                                  <w:rFonts w:ascii="Times New Roman" w:hAnsi="Times New Roman" w:cs="Times New Roman"/>
                                  <w:sz w:val="24"/>
                                  <w:szCs w:val="24"/>
                                </w:rPr>
                                <w:t xml:space="preserve"> сельского хозяйства </w:t>
                              </w:r>
                              <w:r>
                                <w:rPr>
                                  <w:rFonts w:ascii="Times New Roman" w:hAnsi="Times New Roman" w:cs="Times New Roman"/>
                                </w:rPr>
                                <w:t>субъекта РФ</w:t>
                              </w:r>
                            </w:p>
                          </w:txbxContent>
                        </wps:txbx>
                        <wps:bodyPr rot="0" vert="horz" wrap="square" lIns="91440" tIns="45720" rIns="91440" bIns="45720" anchor="t" anchorCtr="0" upright="1">
                          <a:noAutofit/>
                        </wps:bodyPr>
                      </wps:wsp>
                      <wps:wsp>
                        <wps:cNvPr id="23" name="Rectangle 85"/>
                        <wps:cNvSpPr>
                          <a:spLocks noChangeArrowheads="1"/>
                        </wps:cNvSpPr>
                        <wps:spPr bwMode="auto">
                          <a:xfrm>
                            <a:off x="628650" y="4381500"/>
                            <a:ext cx="1619250" cy="467995"/>
                          </a:xfrm>
                          <a:prstGeom prst="rect">
                            <a:avLst/>
                          </a:prstGeom>
                          <a:solidFill>
                            <a:srgbClr val="FFFFFF"/>
                          </a:solidFill>
                          <a:ln w="19050">
                            <a:solidFill>
                              <a:srgbClr val="000000"/>
                            </a:solidFill>
                            <a:miter lim="800000"/>
                            <a:headEnd/>
                            <a:tailEnd/>
                          </a:ln>
                        </wps:spPr>
                        <wps:txbx>
                          <w:txbxContent>
                            <w:p w:rsidR="00AD29BF" w:rsidRPr="00474D0D" w:rsidRDefault="00AD29BF" w:rsidP="00AD29BF">
                              <w:pPr>
                                <w:spacing w:after="0" w:line="240" w:lineRule="auto"/>
                                <w:jc w:val="center"/>
                                <w:rPr>
                                  <w:rFonts w:ascii="Times New Roman" w:hAnsi="Times New Roman" w:cs="Times New Roman"/>
                                  <w:sz w:val="24"/>
                                  <w:szCs w:val="24"/>
                                </w:rPr>
                              </w:pPr>
                              <w:r w:rsidRPr="00474D0D">
                                <w:rPr>
                                  <w:rFonts w:ascii="Times New Roman" w:hAnsi="Times New Roman" w:cs="Times New Roman"/>
                                  <w:sz w:val="24"/>
                                  <w:szCs w:val="24"/>
                                </w:rPr>
                                <w:t>Сбор статистической информации</w:t>
                              </w:r>
                            </w:p>
                          </w:txbxContent>
                        </wps:txbx>
                        <wps:bodyPr rot="0" vert="horz" wrap="square" lIns="91440" tIns="45720" rIns="91440" bIns="45720" anchor="t" anchorCtr="0" upright="1">
                          <a:noAutofit/>
                        </wps:bodyPr>
                      </wps:wsp>
                      <wps:wsp>
                        <wps:cNvPr id="24" name="Rectangle 86"/>
                        <wps:cNvSpPr>
                          <a:spLocks noChangeArrowheads="1"/>
                        </wps:cNvSpPr>
                        <wps:spPr bwMode="auto">
                          <a:xfrm>
                            <a:off x="3609975" y="4410075"/>
                            <a:ext cx="1628775" cy="495300"/>
                          </a:xfrm>
                          <a:prstGeom prst="rect">
                            <a:avLst/>
                          </a:prstGeom>
                          <a:solidFill>
                            <a:srgbClr val="FFFFFF"/>
                          </a:solidFill>
                          <a:ln w="19050">
                            <a:solidFill>
                              <a:srgbClr val="000000"/>
                            </a:solidFill>
                            <a:miter lim="800000"/>
                            <a:headEnd/>
                            <a:tailEnd/>
                          </a:ln>
                        </wps:spPr>
                        <wps:txbx>
                          <w:txbxContent>
                            <w:p w:rsidR="00AD29BF" w:rsidRPr="00474D0D" w:rsidRDefault="00AD29BF" w:rsidP="00AD29BF">
                              <w:pPr>
                                <w:spacing w:line="240" w:lineRule="auto"/>
                                <w:jc w:val="center"/>
                                <w:rPr>
                                  <w:rFonts w:ascii="Times New Roman" w:hAnsi="Times New Roman" w:cs="Times New Roman"/>
                                  <w:sz w:val="24"/>
                                  <w:szCs w:val="24"/>
                                </w:rPr>
                              </w:pPr>
                              <w:r w:rsidRPr="00474D0D">
                                <w:rPr>
                                  <w:rFonts w:ascii="Times New Roman" w:hAnsi="Times New Roman" w:cs="Times New Roman"/>
                                  <w:sz w:val="24"/>
                                  <w:szCs w:val="24"/>
                                </w:rPr>
                                <w:t>Консультация малых форм хозяйствования</w:t>
                              </w:r>
                            </w:p>
                          </w:txbxContent>
                        </wps:txbx>
                        <wps:bodyPr rot="0" vert="horz" wrap="square" lIns="91440" tIns="45720" rIns="91440" bIns="45720" anchor="t" anchorCtr="0" upright="1">
                          <a:noAutofit/>
                        </wps:bodyPr>
                      </wps:wsp>
                      <wps:wsp>
                        <wps:cNvPr id="25" name="Rectangle 87"/>
                        <wps:cNvSpPr>
                          <a:spLocks noChangeArrowheads="1"/>
                        </wps:cNvSpPr>
                        <wps:spPr bwMode="auto">
                          <a:xfrm>
                            <a:off x="762000" y="2667000"/>
                            <a:ext cx="1600200" cy="400050"/>
                          </a:xfrm>
                          <a:prstGeom prst="rect">
                            <a:avLst/>
                          </a:prstGeom>
                          <a:solidFill>
                            <a:srgbClr val="FFFFFF"/>
                          </a:solidFill>
                          <a:ln w="19050">
                            <a:solidFill>
                              <a:srgbClr val="000000"/>
                            </a:solidFill>
                            <a:miter lim="800000"/>
                            <a:headEnd/>
                            <a:tailEnd/>
                          </a:ln>
                        </wps:spPr>
                        <wps:txbx>
                          <w:txbxContent>
                            <w:p w:rsidR="00AD29BF" w:rsidRPr="00474D0D" w:rsidRDefault="00AD29BF" w:rsidP="00AD29BF">
                              <w:pPr>
                                <w:jc w:val="center"/>
                                <w:rPr>
                                  <w:rFonts w:ascii="Times New Roman" w:hAnsi="Times New Roman" w:cs="Times New Roman"/>
                                  <w:sz w:val="24"/>
                                  <w:szCs w:val="24"/>
                                </w:rPr>
                              </w:pPr>
                              <w:r w:rsidRPr="00474D0D">
                                <w:rPr>
                                  <w:rFonts w:ascii="Times New Roman" w:hAnsi="Times New Roman" w:cs="Times New Roman"/>
                                  <w:sz w:val="24"/>
                                  <w:szCs w:val="24"/>
                                </w:rPr>
                                <w:t>Анализ информации</w:t>
                              </w:r>
                            </w:p>
                          </w:txbxContent>
                        </wps:txbx>
                        <wps:bodyPr rot="0" vert="horz" wrap="square" lIns="91440" tIns="45720" rIns="91440" bIns="45720" anchor="t" anchorCtr="0" upright="1">
                          <a:noAutofit/>
                        </wps:bodyPr>
                      </wps:wsp>
                      <wps:wsp>
                        <wps:cNvPr id="26" name="Rectangle 88"/>
                        <wps:cNvSpPr>
                          <a:spLocks noChangeArrowheads="1"/>
                        </wps:cNvSpPr>
                        <wps:spPr bwMode="auto">
                          <a:xfrm>
                            <a:off x="3562350" y="2590800"/>
                            <a:ext cx="2247900" cy="476250"/>
                          </a:xfrm>
                          <a:prstGeom prst="rect">
                            <a:avLst/>
                          </a:prstGeom>
                          <a:solidFill>
                            <a:srgbClr val="FFFFFF"/>
                          </a:solidFill>
                          <a:ln w="19050">
                            <a:solidFill>
                              <a:srgbClr val="000000"/>
                            </a:solidFill>
                            <a:miter lim="800000"/>
                            <a:headEnd/>
                            <a:tailEnd/>
                          </a:ln>
                        </wps:spPr>
                        <wps:txbx>
                          <w:txbxContent>
                            <w:p w:rsidR="00AD29BF" w:rsidRPr="00474D0D" w:rsidRDefault="00AD29BF" w:rsidP="00AD29BF">
                              <w:pPr>
                                <w:spacing w:after="0" w:line="240" w:lineRule="auto"/>
                                <w:jc w:val="both"/>
                                <w:rPr>
                                  <w:rFonts w:ascii="Times New Roman" w:hAnsi="Times New Roman" w:cs="Times New Roman"/>
                                  <w:sz w:val="24"/>
                                  <w:szCs w:val="24"/>
                                </w:rPr>
                              </w:pPr>
                              <w:r w:rsidRPr="00474D0D">
                                <w:rPr>
                                  <w:rFonts w:ascii="Times New Roman" w:hAnsi="Times New Roman" w:cs="Times New Roman"/>
                                  <w:sz w:val="24"/>
                                  <w:szCs w:val="24"/>
                                </w:rPr>
                                <w:t>Внесение коррективов</w:t>
                              </w:r>
                              <w:r>
                                <w:rPr>
                                  <w:rFonts w:ascii="Times New Roman" w:hAnsi="Times New Roman" w:cs="Times New Roman"/>
                                  <w:sz w:val="24"/>
                                  <w:szCs w:val="24"/>
                                </w:rPr>
                                <w:t xml:space="preserve"> </w:t>
                              </w:r>
                              <w:r w:rsidRPr="00474D0D">
                                <w:rPr>
                                  <w:rFonts w:ascii="Times New Roman" w:hAnsi="Times New Roman" w:cs="Times New Roman"/>
                                  <w:sz w:val="24"/>
                                  <w:szCs w:val="24"/>
                                </w:rPr>
                                <w:t>в текущую стратегию поддержки</w:t>
                              </w:r>
                            </w:p>
                          </w:txbxContent>
                        </wps:txbx>
                        <wps:bodyPr rot="0" vert="horz" wrap="square" lIns="91440" tIns="45720" rIns="91440" bIns="45720" anchor="t" anchorCtr="0" upright="1">
                          <a:noAutofit/>
                        </wps:bodyPr>
                      </wps:wsp>
                      <wps:wsp>
                        <wps:cNvPr id="27" name="Rectangle 89"/>
                        <wps:cNvSpPr>
                          <a:spLocks noChangeArrowheads="1"/>
                        </wps:cNvSpPr>
                        <wps:spPr bwMode="auto">
                          <a:xfrm>
                            <a:off x="1752600" y="1581150"/>
                            <a:ext cx="2390775" cy="466725"/>
                          </a:xfrm>
                          <a:prstGeom prst="rect">
                            <a:avLst/>
                          </a:prstGeom>
                          <a:solidFill>
                            <a:srgbClr val="FFFFFF"/>
                          </a:solidFill>
                          <a:ln w="19050">
                            <a:solidFill>
                              <a:srgbClr val="000000"/>
                            </a:solidFill>
                            <a:miter lim="800000"/>
                            <a:headEnd/>
                            <a:tailEnd/>
                          </a:ln>
                        </wps:spPr>
                        <wps:txbx>
                          <w:txbxContent>
                            <w:p w:rsidR="00AD29BF" w:rsidRPr="00F411FD" w:rsidRDefault="00AD29BF" w:rsidP="00AD29BF">
                              <w:pPr>
                                <w:spacing w:line="240" w:lineRule="auto"/>
                                <w:jc w:val="center"/>
                                <w:rPr>
                                  <w:rFonts w:ascii="Times New Roman" w:hAnsi="Times New Roman" w:cs="Times New Roman"/>
                                  <w:b/>
                                  <w:sz w:val="24"/>
                                  <w:szCs w:val="24"/>
                                </w:rPr>
                              </w:pPr>
                              <w:r w:rsidRPr="00F411FD">
                                <w:rPr>
                                  <w:rFonts w:ascii="Times New Roman" w:hAnsi="Times New Roman" w:cs="Times New Roman"/>
                                  <w:b/>
                                  <w:sz w:val="24"/>
                                  <w:szCs w:val="24"/>
                                </w:rPr>
                                <w:t xml:space="preserve">Региональная программа развития сельского хозяйства </w:t>
                              </w:r>
                            </w:p>
                          </w:txbxContent>
                        </wps:txbx>
                        <wps:bodyPr rot="0" vert="horz" wrap="square" lIns="91440" tIns="45720" rIns="91440" bIns="45720" anchor="t" anchorCtr="0" upright="1">
                          <a:noAutofit/>
                        </wps:bodyPr>
                      </wps:wsp>
                      <wps:wsp>
                        <wps:cNvPr id="30" name="AutoShape 92"/>
                        <wps:cNvCnPr>
                          <a:cxnSpLocks noChangeShapeType="1"/>
                        </wps:cNvCnPr>
                        <wps:spPr bwMode="auto">
                          <a:xfrm flipH="1">
                            <a:off x="1485900" y="4162425"/>
                            <a:ext cx="3114674"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2" name="AutoShape 94"/>
                        <wps:cNvCnPr>
                          <a:cxnSpLocks noChangeShapeType="1"/>
                        </wps:cNvCnPr>
                        <wps:spPr bwMode="auto">
                          <a:xfrm>
                            <a:off x="2362200" y="2895600"/>
                            <a:ext cx="120015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95"/>
                        <wps:cNvCnPr>
                          <a:cxnSpLocks noChangeShapeType="1"/>
                        </wps:cNvCnPr>
                        <wps:spPr bwMode="auto">
                          <a:xfrm flipH="1">
                            <a:off x="2933700" y="2324100"/>
                            <a:ext cx="136144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4" name="AutoShape 96"/>
                        <wps:cNvCnPr>
                          <a:cxnSpLocks noChangeShapeType="1"/>
                        </wps:cNvCnPr>
                        <wps:spPr bwMode="auto">
                          <a:xfrm flipV="1">
                            <a:off x="1447800" y="1371600"/>
                            <a:ext cx="0" cy="12954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AutoShape 97"/>
                        <wps:cNvCnPr>
                          <a:cxnSpLocks noChangeShapeType="1"/>
                        </wps:cNvCnPr>
                        <wps:spPr bwMode="auto">
                          <a:xfrm flipV="1">
                            <a:off x="1476375" y="314325"/>
                            <a:ext cx="635" cy="57086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 name="AutoShape 98"/>
                        <wps:cNvCnPr>
                          <a:cxnSpLocks noChangeShapeType="1"/>
                        </wps:cNvCnPr>
                        <wps:spPr bwMode="auto">
                          <a:xfrm>
                            <a:off x="4495800" y="314325"/>
                            <a:ext cx="0" cy="56261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 name="AutoShape 99"/>
                        <wps:cNvCnPr>
                          <a:cxnSpLocks noChangeShapeType="1"/>
                        </wps:cNvCnPr>
                        <wps:spPr bwMode="auto">
                          <a:xfrm flipH="1">
                            <a:off x="4143375" y="1838325"/>
                            <a:ext cx="35242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Rectangle 100"/>
                        <wps:cNvSpPr>
                          <a:spLocks noChangeArrowheads="1"/>
                        </wps:cNvSpPr>
                        <wps:spPr bwMode="auto">
                          <a:xfrm>
                            <a:off x="0" y="1800225"/>
                            <a:ext cx="1209675" cy="676275"/>
                          </a:xfrm>
                          <a:prstGeom prst="rect">
                            <a:avLst/>
                          </a:prstGeom>
                          <a:solidFill>
                            <a:srgbClr val="FFFFFF"/>
                          </a:solidFill>
                          <a:ln w="19050">
                            <a:solidFill>
                              <a:srgbClr val="000000"/>
                            </a:solidFill>
                            <a:miter lim="800000"/>
                            <a:headEnd/>
                            <a:tailEnd/>
                          </a:ln>
                        </wps:spPr>
                        <wps:txbx>
                          <w:txbxContent>
                            <w:p w:rsidR="00AD29BF" w:rsidRPr="00474D0D" w:rsidRDefault="00AD29BF" w:rsidP="00AD29BF">
                              <w:pPr>
                                <w:spacing w:after="0" w:line="240" w:lineRule="auto"/>
                                <w:jc w:val="both"/>
                                <w:rPr>
                                  <w:rFonts w:ascii="Times New Roman" w:hAnsi="Times New Roman" w:cs="Times New Roman"/>
                                  <w:b/>
                                  <w:sz w:val="24"/>
                                  <w:szCs w:val="24"/>
                                </w:rPr>
                              </w:pPr>
                              <w:r w:rsidRPr="00474D0D">
                                <w:rPr>
                                  <w:rFonts w:ascii="Times New Roman" w:hAnsi="Times New Roman" w:cs="Times New Roman"/>
                                  <w:b/>
                                  <w:sz w:val="24"/>
                                  <w:szCs w:val="24"/>
                                </w:rPr>
                                <w:t>Действующий фактор</w:t>
                              </w:r>
                              <w:r w:rsidR="00F411FD">
                                <w:rPr>
                                  <w:rFonts w:ascii="Times New Roman" w:hAnsi="Times New Roman" w:cs="Times New Roman"/>
                                  <w:b/>
                                  <w:sz w:val="24"/>
                                  <w:szCs w:val="24"/>
                                </w:rPr>
                                <w:t xml:space="preserve"> </w:t>
                              </w:r>
                              <w:r w:rsidRPr="00474D0D">
                                <w:rPr>
                                  <w:rFonts w:ascii="Times New Roman" w:hAnsi="Times New Roman" w:cs="Times New Roman"/>
                                  <w:b/>
                                  <w:sz w:val="24"/>
                                  <w:szCs w:val="24"/>
                                </w:rPr>
                                <w:t>децентрализации</w:t>
                              </w:r>
                            </w:p>
                          </w:txbxContent>
                        </wps:txbx>
                        <wps:bodyPr rot="0" vert="horz" wrap="square" lIns="91440" tIns="45720" rIns="91440" bIns="45720" anchor="t" anchorCtr="0" upright="1">
                          <a:noAutofit/>
                        </wps:bodyPr>
                      </wps:wsp>
                      <wps:wsp>
                        <wps:cNvPr id="39" name="AutoShape 101"/>
                        <wps:cNvCnPr>
                          <a:cxnSpLocks noChangeShapeType="1"/>
                        </wps:cNvCnPr>
                        <wps:spPr bwMode="auto">
                          <a:xfrm flipV="1">
                            <a:off x="514350" y="1276350"/>
                            <a:ext cx="230505" cy="50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AutoShape 102"/>
                        <wps:cNvCnPr>
                          <a:cxnSpLocks noChangeShapeType="1"/>
                        </wps:cNvCnPr>
                        <wps:spPr bwMode="auto">
                          <a:xfrm flipV="1">
                            <a:off x="523875" y="2476500"/>
                            <a:ext cx="0" cy="36131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1" name="Rectangle 103"/>
                        <wps:cNvSpPr>
                          <a:spLocks noChangeArrowheads="1"/>
                        </wps:cNvSpPr>
                        <wps:spPr bwMode="auto">
                          <a:xfrm>
                            <a:off x="4600575" y="1800225"/>
                            <a:ext cx="1209675" cy="619125"/>
                          </a:xfrm>
                          <a:prstGeom prst="rect">
                            <a:avLst/>
                          </a:prstGeom>
                          <a:solidFill>
                            <a:srgbClr val="FFFFFF"/>
                          </a:solidFill>
                          <a:ln w="19050">
                            <a:solidFill>
                              <a:srgbClr val="000000"/>
                            </a:solidFill>
                            <a:miter lim="800000"/>
                            <a:headEnd/>
                            <a:tailEnd/>
                          </a:ln>
                        </wps:spPr>
                        <wps:txbx>
                          <w:txbxContent>
                            <w:p w:rsidR="00F411FD" w:rsidRDefault="00AD29BF" w:rsidP="00AD29BF">
                              <w:pPr>
                                <w:spacing w:after="0" w:line="240" w:lineRule="auto"/>
                                <w:jc w:val="center"/>
                                <w:rPr>
                                  <w:rFonts w:ascii="Times New Roman" w:hAnsi="Times New Roman" w:cs="Times New Roman"/>
                                  <w:b/>
                                  <w:sz w:val="24"/>
                                  <w:szCs w:val="24"/>
                                </w:rPr>
                              </w:pPr>
                              <w:r w:rsidRPr="00474D0D">
                                <w:rPr>
                                  <w:rFonts w:ascii="Times New Roman" w:hAnsi="Times New Roman" w:cs="Times New Roman"/>
                                  <w:b/>
                                  <w:sz w:val="24"/>
                                  <w:szCs w:val="24"/>
                                </w:rPr>
                                <w:t xml:space="preserve">Фактор </w:t>
                              </w:r>
                            </w:p>
                            <w:p w:rsidR="00AD29BF" w:rsidRPr="00474D0D" w:rsidRDefault="00AD29BF" w:rsidP="00AD29BF">
                              <w:pPr>
                                <w:spacing w:after="0" w:line="240" w:lineRule="auto"/>
                                <w:jc w:val="center"/>
                                <w:rPr>
                                  <w:rFonts w:ascii="Times New Roman" w:hAnsi="Times New Roman" w:cs="Times New Roman"/>
                                  <w:b/>
                                  <w:sz w:val="24"/>
                                  <w:szCs w:val="24"/>
                                </w:rPr>
                              </w:pPr>
                              <w:r w:rsidRPr="00474D0D">
                                <w:rPr>
                                  <w:rFonts w:ascii="Times New Roman" w:hAnsi="Times New Roman" w:cs="Times New Roman"/>
                                  <w:b/>
                                  <w:sz w:val="24"/>
                                  <w:szCs w:val="24"/>
                                </w:rPr>
                                <w:t>децентрализации</w:t>
                              </w:r>
                            </w:p>
                          </w:txbxContent>
                        </wps:txbx>
                        <wps:bodyPr rot="0" vert="horz" wrap="square" lIns="91440" tIns="45720" rIns="91440" bIns="45720" anchor="t" anchorCtr="0" upright="1">
                          <a:noAutofit/>
                        </wps:bodyPr>
                      </wps:wsp>
                      <wps:wsp>
                        <wps:cNvPr id="16" name="Прямая со стрелкой 16"/>
                        <wps:cNvCnPr>
                          <a:cxnSpLocks noChangeShapeType="1"/>
                        </wps:cNvCnPr>
                        <wps:spPr bwMode="auto">
                          <a:xfrm>
                            <a:off x="1476375" y="304800"/>
                            <a:ext cx="40005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Прямая со стрелкой 15"/>
                        <wps:cNvCnPr>
                          <a:cxnSpLocks noChangeShapeType="1"/>
                        </wps:cNvCnPr>
                        <wps:spPr bwMode="auto">
                          <a:xfrm flipV="1">
                            <a:off x="4267200" y="304800"/>
                            <a:ext cx="22796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 name="Прямая со стрелкой 14"/>
                        <wps:cNvCnPr>
                          <a:cxnSpLocks noChangeShapeType="1"/>
                        </wps:cNvCnPr>
                        <wps:spPr bwMode="auto">
                          <a:xfrm flipV="1">
                            <a:off x="533400" y="1285875"/>
                            <a:ext cx="0" cy="51435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 name="Прямая со стрелкой 13"/>
                        <wps:cNvCnPr>
                          <a:cxnSpLocks noChangeShapeType="1"/>
                        </wps:cNvCnPr>
                        <wps:spPr bwMode="auto">
                          <a:xfrm>
                            <a:off x="4486275" y="1371600"/>
                            <a:ext cx="0" cy="46672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 name="Прямая со стрелкой 12"/>
                        <wps:cNvCnPr>
                          <a:cxnSpLocks noChangeShapeType="1"/>
                        </wps:cNvCnPr>
                        <wps:spPr bwMode="auto">
                          <a:xfrm flipV="1">
                            <a:off x="2933700" y="2047875"/>
                            <a:ext cx="0" cy="276226"/>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Прямая со стрелкой 11"/>
                        <wps:cNvCnPr>
                          <a:cxnSpLocks noChangeShapeType="1"/>
                        </wps:cNvCnPr>
                        <wps:spPr bwMode="auto">
                          <a:xfrm flipV="1">
                            <a:off x="5238750" y="2409825"/>
                            <a:ext cx="0" cy="18097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 name="Прямая со стрелкой 10"/>
                        <wps:cNvCnPr>
                          <a:cxnSpLocks noChangeShapeType="1"/>
                        </wps:cNvCnPr>
                        <wps:spPr bwMode="auto">
                          <a:xfrm flipV="1">
                            <a:off x="3009900" y="3257550"/>
                            <a:ext cx="0" cy="19049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 name="Прямая со стрелкой 9"/>
                        <wps:cNvCnPr>
                          <a:cxnSpLocks noChangeShapeType="1"/>
                        </wps:cNvCnPr>
                        <wps:spPr bwMode="auto">
                          <a:xfrm flipH="1" flipV="1">
                            <a:off x="523875" y="2838450"/>
                            <a:ext cx="227330"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 name="Прямая со стрелкой 7"/>
                        <wps:cNvCnPr>
                          <a:cxnSpLocks noChangeShapeType="1"/>
                        </wps:cNvCnPr>
                        <wps:spPr bwMode="auto">
                          <a:xfrm flipV="1">
                            <a:off x="4610100" y="4905375"/>
                            <a:ext cx="0" cy="19621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Прямая со стрелкой 8"/>
                        <wps:cNvCnPr>
                          <a:cxnSpLocks noChangeShapeType="1"/>
                        </wps:cNvCnPr>
                        <wps:spPr bwMode="auto">
                          <a:xfrm flipV="1">
                            <a:off x="4591050" y="3067050"/>
                            <a:ext cx="0" cy="1905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 name="Прямая со стрелкой 6"/>
                        <wps:cNvCnPr>
                          <a:cxnSpLocks noChangeShapeType="1"/>
                        </wps:cNvCnPr>
                        <wps:spPr bwMode="auto">
                          <a:xfrm>
                            <a:off x="4295775" y="2324100"/>
                            <a:ext cx="0" cy="26670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 name="Прямая со стрелкой 5"/>
                        <wps:cNvCnPr>
                          <a:cxnSpLocks noChangeShapeType="1"/>
                        </wps:cNvCnPr>
                        <wps:spPr bwMode="auto">
                          <a:xfrm flipV="1">
                            <a:off x="4581525" y="4162425"/>
                            <a:ext cx="0" cy="24701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 name="Прямая со стрелкой 3"/>
                        <wps:cNvCnPr>
                          <a:cxnSpLocks noChangeShapeType="1"/>
                        </wps:cNvCnPr>
                        <wps:spPr bwMode="auto">
                          <a:xfrm flipV="1">
                            <a:off x="1485900" y="4162425"/>
                            <a:ext cx="0" cy="22288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 name="Прямая со стрелкой 4"/>
                        <wps:cNvCnPr>
                          <a:cxnSpLocks noChangeShapeType="1"/>
                        </wps:cNvCnPr>
                        <wps:spPr bwMode="auto">
                          <a:xfrm flipV="1">
                            <a:off x="1485900" y="3067050"/>
                            <a:ext cx="0" cy="18923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 name="Прямая со стрелкой 1"/>
                        <wps:cNvCnPr>
                          <a:cxnSpLocks noChangeShapeType="1"/>
                        </wps:cNvCnPr>
                        <wps:spPr bwMode="auto">
                          <a:xfrm flipH="1" flipV="1">
                            <a:off x="1485900" y="4848225"/>
                            <a:ext cx="636"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 name="Прямая со стрелкой 2"/>
                        <wps:cNvCnPr>
                          <a:cxnSpLocks noChangeShapeType="1"/>
                        </wps:cNvCnPr>
                        <wps:spPr bwMode="auto">
                          <a:xfrm flipV="1">
                            <a:off x="3009900" y="3962400"/>
                            <a:ext cx="0" cy="201931"/>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6" name="Прямая со стрелкой 56"/>
                        <wps:cNvCnPr>
                          <a:cxnSpLocks noChangeShapeType="1"/>
                        </wps:cNvCnPr>
                        <wps:spPr bwMode="auto">
                          <a:xfrm flipV="1">
                            <a:off x="3000375" y="5105400"/>
                            <a:ext cx="0" cy="15239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id="Группа 63" o:spid="_x0000_s1077" style="position:absolute;left:0;text-align:left;margin-left:1.2pt;margin-top:8.25pt;width:457.5pt;height:414pt;z-index:251696128" coordsize="58102,525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">
                <v:rect id="Rectangle 80" o:spid="_x0000_s1078" style="position:absolute;left:18764;width:23908;height:64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0a8UA&#10;AADbAAAADwAAAGRycy9kb3ducmV2LnhtbESPQWsCQQyF7wX/wxDBS6mztlBkdZSiFsSDUBXsMezE&#10;3aU7mWVm1NVf3xwEbwnv5b0v03nnGnWhEGvPBkbDDBRx4W3NpYHD/vttDComZIuNZzJwowjzWe9l&#10;irn1V/6hyy6VSkI45migSqnNtY5FRQ7j0LfEop18cJhkDaW2Aa8S7hr9nmWf2mHN0lBhS4uKir/d&#10;2Rlojwt0q61Om3D7uP+eD9vlMns1ZtDvviagEnXpaX5cr63gC6z8IgPo2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3/RrxQAAANsAAAAPAAAAAAAAAAAAAAAAAJgCAABkcnMv&#10;ZG93bnJldi54bWxQSwUGAAAAAAQABAD1AAAAigMAAAAA&#10;" strokeweight="1.5pt">
                  <v:textbox>
                    <w:txbxContent>
                      <w:p w:rsidR="00AD29BF" w:rsidRPr="00CA69A4" w:rsidRDefault="00AD29BF" w:rsidP="00AD29BF">
                        <w:pPr>
                          <w:spacing w:after="0" w:line="240" w:lineRule="auto"/>
                          <w:jc w:val="center"/>
                          <w:rPr>
                            <w:rFonts w:ascii="Times New Roman" w:hAnsi="Times New Roman" w:cs="Times New Roman"/>
                            <w:b/>
                            <w:sz w:val="24"/>
                            <w:szCs w:val="24"/>
                          </w:rPr>
                        </w:pPr>
                        <w:r w:rsidRPr="00CA69A4">
                          <w:rPr>
                            <w:rFonts w:ascii="Times New Roman" w:hAnsi="Times New Roman" w:cs="Times New Roman"/>
                            <w:b/>
                            <w:sz w:val="24"/>
                            <w:szCs w:val="24"/>
                          </w:rPr>
                          <w:t>Министерство сельского</w:t>
                        </w:r>
                      </w:p>
                      <w:p w:rsidR="00AD29BF" w:rsidRPr="00CA69A4" w:rsidRDefault="00AD29BF" w:rsidP="00AD29BF">
                        <w:pPr>
                          <w:spacing w:after="0" w:line="240" w:lineRule="auto"/>
                          <w:jc w:val="center"/>
                          <w:rPr>
                            <w:rFonts w:ascii="Times New Roman" w:hAnsi="Times New Roman" w:cs="Times New Roman"/>
                            <w:b/>
                            <w:sz w:val="24"/>
                            <w:szCs w:val="24"/>
                          </w:rPr>
                        </w:pPr>
                        <w:r w:rsidRPr="00CA69A4">
                          <w:rPr>
                            <w:rFonts w:ascii="Times New Roman" w:hAnsi="Times New Roman" w:cs="Times New Roman"/>
                            <w:b/>
                            <w:sz w:val="24"/>
                            <w:szCs w:val="24"/>
                          </w:rPr>
                          <w:t>хозяйства РФ</w:t>
                        </w:r>
                      </w:p>
                    </w:txbxContent>
                  </v:textbox>
                </v:rect>
                <v:rect id="Rectangle 81" o:spid="_x0000_s1079" style="position:absolute;left:36385;top:8858;width:21622;height:4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NR8MMA&#10;AADbAAAADwAAAGRycy9kb3ducmV2LnhtbERPTWvCQBC9C/6HZQq9SN20hdJGVxGtID0IpgE9Dtkx&#10;Cc3Oht1NjP313YLgbR7vc+bLwTSiJ+drywqepwkI4sLqmksF+ff26R2ED8gaG8uk4EoelovxaI6p&#10;thc+UJ+FUsQQ9ikqqEJoUyl9UZFBP7UtceTO1hkMEbpSaoeXGG4a+ZIkb9JgzbGhwpbWFRU/WWcU&#10;tMc1ms+9DF/u+vp76vL9ZpNMlHp8GFYzEIGGcBff3Dsd53/A/y/x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JNR8MMAAADbAAAADwAAAAAAAAAAAAAAAACYAgAAZHJzL2Rv&#10;d25yZXYueG1sUEsFBgAAAAAEAAQA9QAAAIgDAAAAAA==&#10;" strokeweight="1.5pt">
                  <v:textbox>
                    <w:txbxContent>
                      <w:p w:rsidR="00AD29BF" w:rsidRPr="00474D0D" w:rsidRDefault="00AD29BF" w:rsidP="00AD29BF">
                        <w:pPr>
                          <w:spacing w:line="240" w:lineRule="auto"/>
                          <w:jc w:val="both"/>
                          <w:rPr>
                            <w:rFonts w:ascii="Times New Roman" w:hAnsi="Times New Roman" w:cs="Times New Roman"/>
                            <w:sz w:val="24"/>
                            <w:szCs w:val="24"/>
                          </w:rPr>
                        </w:pPr>
                        <w:r w:rsidRPr="00474D0D">
                          <w:rPr>
                            <w:rFonts w:ascii="Times New Roman" w:hAnsi="Times New Roman" w:cs="Times New Roman"/>
                            <w:sz w:val="24"/>
                            <w:szCs w:val="24"/>
                          </w:rPr>
                          <w:t>Государственная программа развития сельского хозяйства</w:t>
                        </w:r>
                      </w:p>
                    </w:txbxContent>
                  </v:textbox>
                </v:rect>
                <v:rect id="Rectangle 82" o:spid="_x0000_s1080" style="position:absolute;left:7524;top:8858;width:17050;height:4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Uy0MEA&#10;AADbAAAADwAAAGRycy9kb3ducmV2LnhtbERPy4rCMBTdD/gP4QpuBk11YBiqaREfIC6EcQRdXppr&#10;W2xuShK1+vWTheDycN6zvDONuJHztWUF41ECgriwuuZSweFvPfwB4QOyxsYyKXiQhzzrfcww1fbO&#10;v3Tbh1LEEPYpKqhCaFMpfVGRQT+yLXHkztYZDBG6UmqH9xhuGjlJkm9psObYUGFLi4qKy/5qFLTH&#10;BZrVToate3w9T9fDbrlMPpUa9Lv5FESgLrzFL/dGK5jE9fFL/AEy+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PFMtDBAAAA2wAAAA8AAAAAAAAAAAAAAAAAmAIAAGRycy9kb3du&#10;cmV2LnhtbFBLBQYAAAAABAAEAPUAAACGAwAAAAA=&#10;" strokeweight="1.5pt">
                  <v:textbox>
                    <w:txbxContent>
                      <w:p w:rsidR="00AD29BF" w:rsidRPr="00474D0D" w:rsidRDefault="00AD29BF" w:rsidP="00AD29BF">
                        <w:pPr>
                          <w:spacing w:after="0" w:line="240" w:lineRule="auto"/>
                          <w:jc w:val="center"/>
                          <w:rPr>
                            <w:rFonts w:ascii="Times New Roman" w:hAnsi="Times New Roman" w:cs="Times New Roman"/>
                            <w:sz w:val="24"/>
                            <w:szCs w:val="24"/>
                          </w:rPr>
                        </w:pPr>
                        <w:r w:rsidRPr="00474D0D">
                          <w:rPr>
                            <w:rFonts w:ascii="Times New Roman" w:hAnsi="Times New Roman" w:cs="Times New Roman"/>
                            <w:sz w:val="24"/>
                            <w:szCs w:val="24"/>
                          </w:rPr>
                          <w:t>Единая региональная</w:t>
                        </w:r>
                      </w:p>
                      <w:p w:rsidR="00AD29BF" w:rsidRPr="00474D0D" w:rsidRDefault="00AD29BF" w:rsidP="00AD29BF">
                        <w:pPr>
                          <w:spacing w:after="0" w:line="240" w:lineRule="auto"/>
                          <w:jc w:val="center"/>
                          <w:rPr>
                            <w:rFonts w:ascii="Times New Roman" w:hAnsi="Times New Roman" w:cs="Times New Roman"/>
                            <w:sz w:val="24"/>
                            <w:szCs w:val="24"/>
                          </w:rPr>
                        </w:pPr>
                        <w:r w:rsidRPr="00474D0D">
                          <w:rPr>
                            <w:rFonts w:ascii="Times New Roman" w:hAnsi="Times New Roman" w:cs="Times New Roman"/>
                            <w:sz w:val="24"/>
                            <w:szCs w:val="24"/>
                          </w:rPr>
                          <w:t>субсидия</w:t>
                        </w:r>
                      </w:p>
                    </w:txbxContent>
                  </v:textbox>
                </v:rect>
                <v:rect id="Rectangle 83" o:spid="_x0000_s1081" style="position:absolute;left:17621;top:34480;width:23908;height:51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ImXS8UA&#10;AADbAAAADwAAAGRycy9kb3ducmV2LnhtbESPT2sCMRTE74LfITyhF9GsFopsjSL+gdLDQreCHh+b&#10;183i5mVJoq799E2h0OMwM79hluvetuJGPjSOFcymGQjiyumGawXHz8NkASJEZI2tY1LwoADr1XCw&#10;xFy7O3/QrYy1SBAOOSowMXa5lKEyZDFMXUecvC/nLcYkfS21x3uC21bOs+xFWmw4LRjsaGuoupRX&#10;q6A7bdHuCxnf/eP5+3w9FrtdNlbqadRvXkFE6uN/+K/9phXMZ/D7Jf0Au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iZdLxQAAANsAAAAPAAAAAAAAAAAAAAAAAJgCAABkcnMv&#10;ZG93bnJldi54bWxQSwUGAAAAAAQABAD1AAAAigMAAAAA&#10;" strokeweight="1.5pt">
                  <v:textbox>
                    <w:txbxContent>
                      <w:p w:rsidR="00AD29BF" w:rsidRPr="00474D0D" w:rsidRDefault="00AD29BF" w:rsidP="00AD29BF">
                        <w:pPr>
                          <w:jc w:val="center"/>
                          <w:rPr>
                            <w:rFonts w:ascii="Times New Roman" w:hAnsi="Times New Roman" w:cs="Times New Roman"/>
                          </w:rPr>
                        </w:pPr>
                        <w:r w:rsidRPr="00EC2F40">
                          <w:rPr>
                            <w:rFonts w:ascii="Times New Roman" w:hAnsi="Times New Roman" w:cs="Times New Roman"/>
                            <w:sz w:val="24"/>
                            <w:szCs w:val="24"/>
                          </w:rPr>
                          <w:t>Департамент</w:t>
                        </w:r>
                        <w:r w:rsidR="00CA69A4">
                          <w:rPr>
                            <w:rFonts w:ascii="Times New Roman" w:hAnsi="Times New Roman" w:cs="Times New Roman"/>
                            <w:sz w:val="24"/>
                            <w:szCs w:val="24"/>
                          </w:rPr>
                          <w:t xml:space="preserve"> </w:t>
                        </w:r>
                        <w:r>
                          <w:rPr>
                            <w:rFonts w:ascii="Times New Roman" w:hAnsi="Times New Roman" w:cs="Times New Roman"/>
                            <w:sz w:val="24"/>
                            <w:szCs w:val="24"/>
                          </w:rPr>
                          <w:t>(Министерство)</w:t>
                        </w:r>
                        <w:r w:rsidRPr="00EC2F40">
                          <w:rPr>
                            <w:rFonts w:ascii="Times New Roman" w:hAnsi="Times New Roman" w:cs="Times New Roman"/>
                            <w:sz w:val="24"/>
                            <w:szCs w:val="24"/>
                          </w:rPr>
                          <w:t xml:space="preserve"> сельского хозяйства </w:t>
                        </w:r>
                        <w:r>
                          <w:rPr>
                            <w:rFonts w:ascii="Times New Roman" w:hAnsi="Times New Roman" w:cs="Times New Roman"/>
                          </w:rPr>
                          <w:t>субъекта РФ</w:t>
                        </w:r>
                      </w:p>
                    </w:txbxContent>
                  </v:textbox>
                </v:rect>
                <v:rect id="Rectangle 85" o:spid="_x0000_s1082" style="position:absolute;left:6286;top:43815;width:16193;height:46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esp8UA&#10;AADbAAAADwAAAGRycy9kb3ducmV2LnhtbESPQWvCQBSE70L/w/IKvYjZNEKRNKuItiA9CLWCHh/Z&#10;1ySYfRt2VxP99V1B6HGYmW+YYjGYVlzI+caygtckBUFcWt1wpWD/8zmZgfABWWNrmRRcycNi/jQq&#10;MNe252+67EIlIoR9jgrqELpcSl/WZNAntiOO3q91BkOUrpLaYR/hppVZmr5Jgw3HhRo7WtVUnnZn&#10;o6A7rNB8bGX4ctfp7Xjeb9frdKzUy/OwfAcRaAj/4Ud7oxVkU7h/iT9Az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F6ynxQAAANsAAAAPAAAAAAAAAAAAAAAAAJgCAABkcnMv&#10;ZG93bnJldi54bWxQSwUGAAAAAAQABAD1AAAAigMAAAAA&#10;" strokeweight="1.5pt">
                  <v:textbox>
                    <w:txbxContent>
                      <w:p w:rsidR="00AD29BF" w:rsidRPr="00474D0D" w:rsidRDefault="00AD29BF" w:rsidP="00AD29BF">
                        <w:pPr>
                          <w:spacing w:after="0" w:line="240" w:lineRule="auto"/>
                          <w:jc w:val="center"/>
                          <w:rPr>
                            <w:rFonts w:ascii="Times New Roman" w:hAnsi="Times New Roman" w:cs="Times New Roman"/>
                            <w:sz w:val="24"/>
                            <w:szCs w:val="24"/>
                          </w:rPr>
                        </w:pPr>
                        <w:r w:rsidRPr="00474D0D">
                          <w:rPr>
                            <w:rFonts w:ascii="Times New Roman" w:hAnsi="Times New Roman" w:cs="Times New Roman"/>
                            <w:sz w:val="24"/>
                            <w:szCs w:val="24"/>
                          </w:rPr>
                          <w:t>Сбор статистической информации</w:t>
                        </w:r>
                      </w:p>
                    </w:txbxContent>
                  </v:textbox>
                </v:rect>
                <v:rect id="Rectangle 86" o:spid="_x0000_s1083" style="position:absolute;left:36099;top:44100;width:16288;height:4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008UA&#10;AADbAAAADwAAAGRycy9kb3ducmV2LnhtbESPS4sCMRCE78L+h9ALXkQzqyIya5TFB4gHwQe4x2bS&#10;OzPspDMkUUd/vREEj0VVfUVNZo2pxIWcLy0r+OolIIgzq0vOFRwPq+4YhA/IGivLpOBGHmbTj9YE&#10;U22vvKPLPuQiQtinqKAIoU6l9FlBBn3P1sTR+7POYIjS5VI7vEa4qWQ/SUbSYMlxocCa5gVl//uz&#10;UVCf5miWWxk27ja4/56P28Ui6SjV/mx+vkEEasI7/GqvtYL+EJ5f4g+Q0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jTTxQAAANsAAAAPAAAAAAAAAAAAAAAAAJgCAABkcnMv&#10;ZG93bnJldi54bWxQSwUGAAAAAAQABAD1AAAAigMAAAAA&#10;" strokeweight="1.5pt">
                  <v:textbox>
                    <w:txbxContent>
                      <w:p w:rsidR="00AD29BF" w:rsidRPr="00474D0D" w:rsidRDefault="00AD29BF" w:rsidP="00AD29BF">
                        <w:pPr>
                          <w:spacing w:line="240" w:lineRule="auto"/>
                          <w:jc w:val="center"/>
                          <w:rPr>
                            <w:rFonts w:ascii="Times New Roman" w:hAnsi="Times New Roman" w:cs="Times New Roman"/>
                            <w:sz w:val="24"/>
                            <w:szCs w:val="24"/>
                          </w:rPr>
                        </w:pPr>
                        <w:r w:rsidRPr="00474D0D">
                          <w:rPr>
                            <w:rFonts w:ascii="Times New Roman" w:hAnsi="Times New Roman" w:cs="Times New Roman"/>
                            <w:sz w:val="24"/>
                            <w:szCs w:val="24"/>
                          </w:rPr>
                          <w:t>Консультация малых форм хозяйствования</w:t>
                        </w:r>
                      </w:p>
                    </w:txbxContent>
                  </v:textbox>
                </v:rect>
                <v:rect id="Rectangle 87" o:spid="_x0000_s1084" style="position:absolute;left:7620;top:26670;width:16002;height:4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KRSMUA&#10;AADbAAAADwAAAGRycy9kb3ducmV2LnhtbESPS4sCMRCE78L+h9ALXkQzqygya5TFB4gHwQe4x2bS&#10;OzPspDMkUUd/vREEj0VVfUVNZo2pxIWcLy0r+OolIIgzq0vOFRwPq+4YhA/IGivLpOBGHmbTj9YE&#10;U22vvKPLPuQiQtinqKAIoU6l9FlBBn3P1sTR+7POYIjS5VI7vEa4qWQ/SUbSYMlxocCa5gVl//uz&#10;UVCf5miWWxk27ja4/56P28Ui6SjV/mx+vkEEasI7/GqvtYL+EJ5f4g+Q0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spFIxQAAANsAAAAPAAAAAAAAAAAAAAAAAJgCAABkcnMv&#10;ZG93bnJldi54bWxQSwUGAAAAAAQABAD1AAAAigMAAAAA&#10;" strokeweight="1.5pt">
                  <v:textbox>
                    <w:txbxContent>
                      <w:p w:rsidR="00AD29BF" w:rsidRPr="00474D0D" w:rsidRDefault="00AD29BF" w:rsidP="00AD29BF">
                        <w:pPr>
                          <w:jc w:val="center"/>
                          <w:rPr>
                            <w:rFonts w:ascii="Times New Roman" w:hAnsi="Times New Roman" w:cs="Times New Roman"/>
                            <w:sz w:val="24"/>
                            <w:szCs w:val="24"/>
                          </w:rPr>
                        </w:pPr>
                        <w:r w:rsidRPr="00474D0D">
                          <w:rPr>
                            <w:rFonts w:ascii="Times New Roman" w:hAnsi="Times New Roman" w:cs="Times New Roman"/>
                            <w:sz w:val="24"/>
                            <w:szCs w:val="24"/>
                          </w:rPr>
                          <w:t>Анализ информации</w:t>
                        </w:r>
                      </w:p>
                    </w:txbxContent>
                  </v:textbox>
                </v:rect>
                <v:rect id="Rectangle 88" o:spid="_x0000_s1085" style="position:absolute;left:35623;top:25908;width:22479;height:4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APP8UA&#10;AADbAAAADwAAAGRycy9kb3ducmV2LnhtbESPQWvCQBSE70L/w/IKvYjZNAWRNKuItiA9CLWCHh/Z&#10;1ySYfRt2VxP99a5Q6HGYmW+YYjGYVlzI+caygtckBUFcWt1wpWD/8zmZgfABWWNrmRRcycNi/jQq&#10;MNe252+67EIlIoR9jgrqELpcSl/WZNAntiOO3q91BkOUrpLaYR/hppVZmk6lwYbjQo0drWoqT7uz&#10;UdAdVmg+tjJ8uevb7Xjeb9frdKzUy/OwfAcRaAj/4b/2RivIpvD4En+An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YA8/xQAAANsAAAAPAAAAAAAAAAAAAAAAAJgCAABkcnMv&#10;ZG93bnJldi54bWxQSwUGAAAAAAQABAD1AAAAigMAAAAA&#10;" strokeweight="1.5pt">
                  <v:textbox>
                    <w:txbxContent>
                      <w:p w:rsidR="00AD29BF" w:rsidRPr="00474D0D" w:rsidRDefault="00AD29BF" w:rsidP="00AD29BF">
                        <w:pPr>
                          <w:spacing w:after="0" w:line="240" w:lineRule="auto"/>
                          <w:jc w:val="both"/>
                          <w:rPr>
                            <w:rFonts w:ascii="Times New Roman" w:hAnsi="Times New Roman" w:cs="Times New Roman"/>
                            <w:sz w:val="24"/>
                            <w:szCs w:val="24"/>
                          </w:rPr>
                        </w:pPr>
                        <w:r w:rsidRPr="00474D0D">
                          <w:rPr>
                            <w:rFonts w:ascii="Times New Roman" w:hAnsi="Times New Roman" w:cs="Times New Roman"/>
                            <w:sz w:val="24"/>
                            <w:szCs w:val="24"/>
                          </w:rPr>
                          <w:t>Внесение коррективов</w:t>
                        </w:r>
                        <w:r>
                          <w:rPr>
                            <w:rFonts w:ascii="Times New Roman" w:hAnsi="Times New Roman" w:cs="Times New Roman"/>
                            <w:sz w:val="24"/>
                            <w:szCs w:val="24"/>
                          </w:rPr>
                          <w:t xml:space="preserve"> </w:t>
                        </w:r>
                        <w:r w:rsidRPr="00474D0D">
                          <w:rPr>
                            <w:rFonts w:ascii="Times New Roman" w:hAnsi="Times New Roman" w:cs="Times New Roman"/>
                            <w:sz w:val="24"/>
                            <w:szCs w:val="24"/>
                          </w:rPr>
                          <w:t>в текущую стратегию поддержки</w:t>
                        </w:r>
                      </w:p>
                    </w:txbxContent>
                  </v:textbox>
                </v:rect>
                <v:rect id="Rectangle 89" o:spid="_x0000_s1086" style="position:absolute;left:17526;top:15811;width:23907;height:4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yqpMUA&#10;AADbAAAADwAAAGRycy9kb3ducmV2LnhtbESPS4sCMRCE78L+h9ALXkQzq6Aya5TFB4gHwQe4x2bS&#10;OzPspDMkUUd/vREEj0VVfUVNZo2pxIWcLy0r+OolIIgzq0vOFRwPq+4YhA/IGivLpOBGHmbTj9YE&#10;U22vvKPLPuQiQtinqKAIoU6l9FlBBn3P1sTR+7POYIjS5VI7vEa4qWQ/SYbSYMlxocCa5gVl//uz&#10;UVCf5miWWxk27ja4/56P28Ui6SjV/mx+vkEEasI7/GqvtYL+CJ5f4g+Q0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LKqkxQAAANsAAAAPAAAAAAAAAAAAAAAAAJgCAABkcnMv&#10;ZG93bnJldi54bWxQSwUGAAAAAAQABAD1AAAAigMAAAAA&#10;" strokeweight="1.5pt">
                  <v:textbox>
                    <w:txbxContent>
                      <w:p w:rsidR="00AD29BF" w:rsidRPr="00F411FD" w:rsidRDefault="00AD29BF" w:rsidP="00AD29BF">
                        <w:pPr>
                          <w:spacing w:line="240" w:lineRule="auto"/>
                          <w:jc w:val="center"/>
                          <w:rPr>
                            <w:rFonts w:ascii="Times New Roman" w:hAnsi="Times New Roman" w:cs="Times New Roman"/>
                            <w:b/>
                            <w:sz w:val="24"/>
                            <w:szCs w:val="24"/>
                          </w:rPr>
                        </w:pPr>
                        <w:r w:rsidRPr="00F411FD">
                          <w:rPr>
                            <w:rFonts w:ascii="Times New Roman" w:hAnsi="Times New Roman" w:cs="Times New Roman"/>
                            <w:b/>
                            <w:sz w:val="24"/>
                            <w:szCs w:val="24"/>
                          </w:rPr>
                          <w:t xml:space="preserve">Региональная программа развития сельского хозяйства </w:t>
                        </w:r>
                      </w:p>
                    </w:txbxContent>
                  </v:textbox>
                </v:rect>
                <v:shape id="AutoShape 92" o:spid="_x0000_s1087" type="#_x0000_t32" style="position:absolute;left:14859;top:41624;width:31146;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OXt74AAADbAAAADwAAAGRycy9kb3ducmV2LnhtbERPTWvCQBC9F/wPywje6sYWWomuIoLi&#10;tVHwOmTHbDQ7m2RXjf++cyj0+Hjfy/XgG/WgPtaBDcymGSjiMtiaKwOn4+59DiomZItNYDLwogjr&#10;1ehtibkNT/6hR5EqJSEcczTgUmpzrWPpyGOchpZYuEvoPSaBfaVtj08J943+yLIv7bFmaXDY0tZR&#10;eSvu3sDn6dods/P37LzvXLfHezwU3dyYyXjYLEAlGtK/+M99sOKT9fJFfoBe/QI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1U5e3vgAAANsAAAAPAAAAAAAAAAAAAAAAAKEC&#10;AABkcnMvZG93bnJldi54bWxQSwUGAAAAAAQABAD5AAAAjAMAAAAA&#10;" strokeweight="1.5pt"/>
                <v:shape id="AutoShape 94" o:spid="_x0000_s1088" type="#_x0000_t32" style="position:absolute;left:23622;top:28956;width:1200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ZK5MIAAADbAAAADwAAAGRycy9kb3ducmV2LnhtbESPQYvCMBSE74L/ITxhb5rqgizVKCoK&#10;erTbg8dn82yLzUtpYq3+eiMIHoeZ+YaZLztTiZYaV1pWMB5FIIgzq0vOFaT/u+EfCOeRNVaWScGD&#10;HCwX/d4cY23vfKQ28bkIEHYxKii8r2MpXVaQQTeyNXHwLrYx6INscqkbvAe4qeQkiqbSYMlhocCa&#10;NgVl1+RmFGzSW5uu26TeHtencV4dtvvzM1XqZ9CtZiA8df4b/rT3WsHvBN5fwg+Qi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YZK5MIAAADbAAAADwAAAAAAAAAAAAAA&#10;AAChAgAAZHJzL2Rvd25yZXYueG1sUEsFBgAAAAAEAAQA+QAAAJADAAAAAA==&#10;" strokeweight="1.5pt">
                  <v:stroke endarrow="block"/>
                </v:shape>
                <v:shape id="AutoShape 95" o:spid="_x0000_s1089" type="#_x0000_t32" style="position:absolute;left:29337;top:23241;width:1361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YEJwL8AAADbAAAADwAAAGRycy9kb3ducmV2LnhtbESPQYvCMBSE74L/ITxhb5q6gko1yiIo&#10;Xq2C10fzbOo2L20Ttf57Iwgeh5lvhlmuO1uJO7W+dKxgPEpAEOdOl1woOB23wzkIH5A1Vo5JwZM8&#10;rFf93hJT7R58oHsWChFL2KeowIRQp1L63JBFP3I1cfQurrUYomwLqVt8xHJbyd8kmUqLJccFgzVt&#10;DOX/2c0qmJyuzTE5z8bnXWOaHd78PmvmSv0Mur8FiEBd+IY/9F5HbgLvL/EHyNUL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RYEJwL8AAADbAAAADwAAAAAAAAAAAAAAAACh&#10;AgAAZHJzL2Rvd25yZXYueG1sUEsFBgAAAAAEAAQA+QAAAI0DAAAAAA==&#10;" strokeweight="1.5pt"/>
                <v:shape id="AutoShape 96" o:spid="_x0000_s1090" type="#_x0000_t32" style="position:absolute;left:14478;top:13716;width:0;height:1295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TvtGcQAAADbAAAADwAAAGRycy9kb3ducmV2LnhtbESPT2sCMRTE7wW/Q3hCL0Wz/kHsahSp&#10;CB7btYf29tg8N6vJy3aTuttv3xQKHoeZ+Q2z3vbOihu1ofasYDLOQBCXXtdcKXg/HUZLECEia7Se&#10;ScEPBdhuBg9rzLXv+I1uRaxEgnDIUYGJscmlDKUhh2HsG+LknX3rMCbZVlK32CW4s3KaZQvpsOa0&#10;YLChF0Pltfh2Cl79x3y/fybru+KrN5fZ09R+klKPw363AhGpj/fwf/uoFczm8Pcl/QC5+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O+0ZxAAAANsAAAAPAAAAAAAAAAAA&#10;AAAAAKECAABkcnMvZG93bnJldi54bWxQSwUGAAAAAAQABAD5AAAAkgMAAAAA&#10;" strokeweight="1.5pt">
                  <v:stroke endarrow="block"/>
                </v:shape>
                <v:shape id="AutoShape 97" o:spid="_x0000_s1091" type="#_x0000_t32" style="position:absolute;left:14763;top:3143;width:7;height:570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Q0L8EAAADbAAAADwAAAGRycy9kb3ducmV2LnhtbESPQYvCMBSE7wv+h/AEb2uq4irVKCIo&#10;Xq0Fr4/m2VSbl7aJ2v33m4WFPQ4z3wyz3va2Fi/qfOVYwWScgCAunK64VJBfDp9LED4ga6wdk4Jv&#10;8rDdDD7WmGr35jO9slCKWMI+RQUmhCaV0heGLPqxa4ijd3OdxRBlV0rd4TuW21pOk+RLWqw4Lhhs&#10;aG+oeGRPq2CW39tLcl1MrsfWtEd8+lPWLpUaDfvdCkSgPvyH/+iTjtwcfr/EHyA3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lJDQvwQAAANsAAAAPAAAAAAAAAAAAAAAA&#10;AKECAABkcnMvZG93bnJldi54bWxQSwUGAAAAAAQABAD5AAAAjwMAAAAA&#10;" strokeweight="1.5pt"/>
                <v:shape id="AutoShape 98" o:spid="_x0000_s1092" type="#_x0000_t32" style="position:absolute;left:44958;top:3143;width:0;height:56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r1M58IAAADbAAAADwAAAGRycy9kb3ducmV2LnhtbESPQYvCMBSE7wv+h/AEb2uqgizVKCoK&#10;erTbg8dn82yLzUtpYq3+eiMIHoeZ+YaZLztTiZYaV1pWMBpGIIgzq0vOFaT/u98/EM4ja6wsk4IH&#10;OVguej9zjLW985HaxOciQNjFqKDwvo6ldFlBBt3Q1sTBu9jGoA+yyaVu8B7gppLjKJpKgyWHhQJr&#10;2hSUXZObUbBJb226bpN6e1yfRnl12O7Pz1SpQb9bzUB46vw3/GnvtYLJFN5fwg+Qi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r1M58IAAADbAAAADwAAAAAAAAAAAAAA&#10;AAChAgAAZHJzL2Rvd25yZXYueG1sUEsFBgAAAAAEAAQA+QAAAJADAAAAAA==&#10;" strokeweight="1.5pt">
                  <v:stroke endarrow="block"/>
                </v:shape>
                <v:shape id="AutoShape 99" o:spid="_x0000_s1093" type="#_x0000_t32" style="position:absolute;left:41433;top:18383;width:352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lzbsUAAADbAAAADwAAAGRycy9kb3ducmV2LnhtbESPT2sCMRTE74LfITyhF9FstfhnNUqp&#10;CD3WbQ/t7bF5brZNXrab1F2/fVMoeBxm5jfMdt87Ky7UhtqzgvtpBoK49LrmSsHb63GyAhEiskbr&#10;mRRcKcB+NxxsMde+4xNdiliJBOGQowITY5NLGUpDDsPUN8TJO/vWYUyyraRusUtwZ+UsyxbSYc1p&#10;wWBDT4bKr+LHKXjx7w+Hw5qs74rv3nzOxzP7QUrdjfrHDYhIfbyF/9vPWsF8CX9f0g+Qu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elzbsUAAADbAAAADwAAAAAAAAAA&#10;AAAAAAChAgAAZHJzL2Rvd25yZXYueG1sUEsFBgAAAAAEAAQA+QAAAJMDAAAAAA==&#10;" strokeweight="1.5pt">
                  <v:stroke endarrow="block"/>
                </v:shape>
                <v:rect id="Rectangle 100" o:spid="_x0000_s1094" style="position:absolute;top:18002;width:12096;height:6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oC8EA&#10;AADbAAAADwAAAGRycy9kb3ducmV2LnhtbERPTYvCMBC9C/6HMIIX0VSFZammRXQXFg/CuoIeh2Zs&#10;i82kJFHr/npzEDw+3vcy70wjbuR8bVnBdJKAIC6srrlUcPj7Hn+C8AFZY2OZFDzIQ571e0tMtb3z&#10;L932oRQxhH2KCqoQ2lRKX1Rk0E9sSxy5s3UGQ4SulNrhPYabRs6S5EMarDk2VNjSuqLisr8aBe1x&#10;jeZrJ8PWPeb/p+tht9kkI6WGg261ABGoC2/xy/2jFczj2Pgl/gCZ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hqqAvBAAAA2wAAAA8AAAAAAAAAAAAAAAAAmAIAAGRycy9kb3du&#10;cmV2LnhtbFBLBQYAAAAABAAEAPUAAACGAwAAAAA=&#10;" strokeweight="1.5pt">
                  <v:textbox>
                    <w:txbxContent>
                      <w:p w:rsidR="00AD29BF" w:rsidRPr="00474D0D" w:rsidRDefault="00AD29BF" w:rsidP="00AD29BF">
                        <w:pPr>
                          <w:spacing w:after="0" w:line="240" w:lineRule="auto"/>
                          <w:jc w:val="both"/>
                          <w:rPr>
                            <w:rFonts w:ascii="Times New Roman" w:hAnsi="Times New Roman" w:cs="Times New Roman"/>
                            <w:b/>
                            <w:sz w:val="24"/>
                            <w:szCs w:val="24"/>
                          </w:rPr>
                        </w:pPr>
                        <w:r w:rsidRPr="00474D0D">
                          <w:rPr>
                            <w:rFonts w:ascii="Times New Roman" w:hAnsi="Times New Roman" w:cs="Times New Roman"/>
                            <w:b/>
                            <w:sz w:val="24"/>
                            <w:szCs w:val="24"/>
                          </w:rPr>
                          <w:t>Действующий фактор</w:t>
                        </w:r>
                        <w:r w:rsidR="00F411FD">
                          <w:rPr>
                            <w:rFonts w:ascii="Times New Roman" w:hAnsi="Times New Roman" w:cs="Times New Roman"/>
                            <w:b/>
                            <w:sz w:val="24"/>
                            <w:szCs w:val="24"/>
                          </w:rPr>
                          <w:t xml:space="preserve"> </w:t>
                        </w:r>
                        <w:r w:rsidRPr="00474D0D">
                          <w:rPr>
                            <w:rFonts w:ascii="Times New Roman" w:hAnsi="Times New Roman" w:cs="Times New Roman"/>
                            <w:b/>
                            <w:sz w:val="24"/>
                            <w:szCs w:val="24"/>
                          </w:rPr>
                          <w:t>децентрализации</w:t>
                        </w:r>
                      </w:p>
                    </w:txbxContent>
                  </v:textbox>
                </v:rect>
                <v:shape id="AutoShape 101" o:spid="_x0000_s1095" type="#_x0000_t32" style="position:absolute;left:5143;top:12763;width:2305;height:5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pCh8QAAADbAAAADwAAAGRycy9kb3ducmV2LnhtbESPQWsCMRSE74X+h/CEXopm1VJ0NUqp&#10;FDy2Ww96e2yem9XkZd2k7vrvm0LB4zAz3zDLde+suFIbas8KxqMMBHHpdc2Vgt33x3AGIkRkjdYz&#10;KbhRgPXq8WGJufYdf9G1iJVIEA45KjAxNrmUoTTkMIx8Q5y8o28dxiTbSuoWuwR3Vk6y7FU6rDkt&#10;GGzo3VB5Ln6cgk+/f9ls5mR9V1x6c5o+T+yBlHoa9G8LEJH6eA//t7dawXQOf1/SD5C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OkKHxAAAANsAAAAPAAAAAAAAAAAA&#10;AAAAAKECAABkcnMvZG93bnJldi54bWxQSwUGAAAAAAQABAD5AAAAkgMAAAAA&#10;" strokeweight="1.5pt">
                  <v:stroke endarrow="block"/>
                </v:shape>
                <v:shape id="AutoShape 102" o:spid="_x0000_s1096" type="#_x0000_t32" style="position:absolute;left:5238;top:24765;width:0;height:361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XkysAAAADbAAAADwAAAGRycy9kb3ducmV2LnhtbERPyWrDMBC9F/oPYgq9NXKa0AbHciiF&#10;mFzrBHIdrKnl1BrZlrz076tDoMfH27PDYlsx0eAbxwrWqwQEceV0w7WCy/n4sgPhA7LG1jEp+CUP&#10;h/zxIcNUu5m/aCpDLWII+xQVmBC6VEpfGbLoV64jjty3GyyGCIda6gHnGG5b+Zokb9Jiw7HBYEef&#10;hqqfcrQKNpdbf06u7+tr0Zu+wNGfyn6n1PPT8rEHEWgJ/+K7+6QVbOP6+CX+AJn/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1V5MrAAAAA2wAAAA8AAAAAAAAAAAAAAAAA&#10;oQIAAGRycy9kb3ducmV2LnhtbFBLBQYAAAAABAAEAPkAAACOAwAAAAA=&#10;" strokeweight="1.5pt"/>
                <v:rect id="Rectangle 103" o:spid="_x0000_s1097" style="position:absolute;left:46005;top:18002;width:12097;height:6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Zy68UA&#10;AADbAAAADwAAAGRycy9kb3ducmV2LnhtbESPQWvCQBSE7wX/w/KEXkrdpC1FoqtItFA8CFWhHh/Z&#10;ZxLMvg27axL7691CocdhZr5h5svBNKIj52vLCtJJAoK4sLrmUsHx8PE8BeEDssbGMim4kYflYvQw&#10;x0zbnr+o24dSRAj7DBVUIbSZlL6oyKCf2JY4emfrDIYoXSm1wz7CTSNfkuRdGqw5LlTYUl5Rcdlf&#10;jYL2O0ez2cmwdbfXn9P1uFuvkyelHsfDagYi0BD+w3/tT63gLYXfL/EHyM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VnLrxQAAANsAAAAPAAAAAAAAAAAAAAAAAJgCAABkcnMv&#10;ZG93bnJldi54bWxQSwUGAAAAAAQABAD1AAAAigMAAAAA&#10;" strokeweight="1.5pt">
                  <v:textbox>
                    <w:txbxContent>
                      <w:p w:rsidR="00F411FD" w:rsidRDefault="00AD29BF" w:rsidP="00AD29BF">
                        <w:pPr>
                          <w:spacing w:after="0" w:line="240" w:lineRule="auto"/>
                          <w:jc w:val="center"/>
                          <w:rPr>
                            <w:rFonts w:ascii="Times New Roman" w:hAnsi="Times New Roman" w:cs="Times New Roman"/>
                            <w:b/>
                            <w:sz w:val="24"/>
                            <w:szCs w:val="24"/>
                          </w:rPr>
                        </w:pPr>
                        <w:r w:rsidRPr="00474D0D">
                          <w:rPr>
                            <w:rFonts w:ascii="Times New Roman" w:hAnsi="Times New Roman" w:cs="Times New Roman"/>
                            <w:b/>
                            <w:sz w:val="24"/>
                            <w:szCs w:val="24"/>
                          </w:rPr>
                          <w:t xml:space="preserve">Фактор </w:t>
                        </w:r>
                      </w:p>
                      <w:p w:rsidR="00AD29BF" w:rsidRPr="00474D0D" w:rsidRDefault="00AD29BF" w:rsidP="00AD29BF">
                        <w:pPr>
                          <w:spacing w:after="0" w:line="240" w:lineRule="auto"/>
                          <w:jc w:val="center"/>
                          <w:rPr>
                            <w:rFonts w:ascii="Times New Roman" w:hAnsi="Times New Roman" w:cs="Times New Roman"/>
                            <w:b/>
                            <w:sz w:val="24"/>
                            <w:szCs w:val="24"/>
                          </w:rPr>
                        </w:pPr>
                        <w:r w:rsidRPr="00474D0D">
                          <w:rPr>
                            <w:rFonts w:ascii="Times New Roman" w:hAnsi="Times New Roman" w:cs="Times New Roman"/>
                            <w:b/>
                            <w:sz w:val="24"/>
                            <w:szCs w:val="24"/>
                          </w:rPr>
                          <w:t>децентрализации</w:t>
                        </w:r>
                      </w:p>
                    </w:txbxContent>
                  </v:textbox>
                </v:rect>
                <v:shape id="Прямая со стрелкой 16" o:spid="_x0000_s1098" type="#_x0000_t32" style="position:absolute;left:14763;top:3048;width:400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gQh8EAAADbAAAADwAAAGRycy9kb3ducmV2LnhtbERPTWuDQBC9F/IflgnkVtf0EIrNKjGk&#10;YI6xHnqculOVuLPibtTk13cLhd7m8T5nny2mFxONrrOsYBvFIIhrqztuFFQf78+vIJxH1thbJgV3&#10;cpClq6c9JtrOfKGp9I0IIewSVNB6PyRSurolgy6yA3Hgvu1o0Ac4NlKPOIdw08uXON5Jgx2HhhYH&#10;OrZUX8ubUXCsblOVT+VwuuSf26Y/n4qvR6XUZr0c3kB4Wvy/+M9d6DB/B7+/hANk+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CBCHwQAAANsAAAAPAAAAAAAAAAAAAAAA&#10;AKECAABkcnMvZG93bnJldi54bWxQSwUGAAAAAAQABAD5AAAAjwMAAAAA&#10;" strokeweight="1.5pt">
                  <v:stroke endarrow="block"/>
                </v:shape>
                <v:shape id="Прямая со стрелкой 15" o:spid="_x0000_s1099" type="#_x0000_t32" style="position:absolute;left:42672;top:3048;width:2279;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pFoT78AAADbAAAADwAAAGRycy9kb3ducmV2LnhtbERPTYvCMBC9L/gfwgje1lTFVapRRFC8&#10;Wgteh2Zsqs2kbaJ2//1mYWFv83ifs972thYv6nzlWMFknIAgLpyuuFSQXw6fSxA+IGusHZOCb/Kw&#10;3Qw+1phq9+YzvbJQihjCPkUFJoQmldIXhiz6sWuII3dzncUQYVdK3eE7httaTpPkS1qsODYYbGhv&#10;qHhkT6tglt/bS3JdTK7H1rRHfPpT1i6VGg373QpEoD78i//cJx3nz+H3l3iA3Pw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7pFoT78AAADbAAAADwAAAAAAAAAAAAAAAACh&#10;AgAAZHJzL2Rvd25yZXYueG1sUEsFBgAAAAAEAAQA+QAAAI0DAAAAAA==&#10;" strokeweight="1.5pt"/>
                <v:shape id="Прямая со стрелкой 14" o:spid="_x0000_s1100" type="#_x0000_t32" style="position:absolute;left:5334;top:12858;width:0;height:514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d3N1L8AAADbAAAADwAAAGRycy9kb3ducmV2LnhtbERPS4vCMBC+L/gfwgje1tQHq1SjiKB4&#10;tRa8Ds3YVJtJ20Tt/vvNwsLe5uN7znrb21q8qPOVYwWTcQKCuHC64lJBfjl8LkH4gKyxdkwKvsnD&#10;djP4WGOq3ZvP9MpCKWII+xQVmBCaVEpfGLLox64hjtzNdRZDhF0pdYfvGG5rOU2SL2mx4thgsKG9&#10;oeKRPa2CWX5vL8l1MbkeW9Me8elPWbtUajTsdysQgfrwL/5zn3ScP4ffX+IBcvM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d3N1L8AAADbAAAADwAAAAAAAAAAAAAAAACh&#10;AgAAZHJzL2Rvd25yZXYueG1sUEsFBgAAAAAEAAQA+QAAAI0DAAAAAA==&#10;" strokeweight="1.5pt"/>
                <v:shape id="Прямая со стрелкой 13" o:spid="_x0000_s1101" type="#_x0000_t32" style="position:absolute;left:44862;top:13716;width:0;height:466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gRyrwAAADbAAAADwAAAGRycy9kb3ducmV2LnhtbERPvQrCMBDeBd8hnOCmqQoi1SgqCC4O&#10;/ixuR3M2xeZSm1jr2xtBcLuP7/cWq9aWoqHaF44VjIYJCOLM6YJzBZfzbjAD4QOyxtIxKXiTh9Wy&#10;21lgqt2Lj9ScQi5iCPsUFZgQqlRKnxmy6IeuIo7czdUWQ4R1LnWNrxhuSzlOkqm0WHBsMFjR1lB2&#10;Pz2tAltp+zg4o6/3YlJuaH9bb5JGqX6vXc9BBGrDX/xz73WcP4HvL/EAufw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gfgRyrwAAADbAAAADwAAAAAAAAAAAAAAAAChAgAA&#10;ZHJzL2Rvd25yZXYueG1sUEsFBgAAAAAEAAQA+QAAAIoDAAAAAA==&#10;" strokeweight="1.5pt"/>
                <v:shape id="Прямая со стрелкой 12" o:spid="_x0000_s1102" type="#_x0000_t32" style="position:absolute;left:29337;top:20478;width:0;height:276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iuMlsIAAADbAAAADwAAAGRycy9kb3ducmV2LnhtbERPTWsCMRC9F/wPYYReimbdFrFbo0il&#10;0KNdPdjbsJluVpPJdpO6239vCgVv83ifs1wPzooLdaHxrGA2zUAQV143XCs47N8mCxAhImu0nknB&#10;LwVYr0Z3Syy07/mDLmWsRQrhUKACE2NbSBkqQw7D1LfEifvyncOYYFdL3WGfwp2VeZbNpcOGU4PB&#10;ll4NVefyxynY+ePTdvtM1vfl92BOjw+5/SSl7sfD5gVEpCHexP/ud53m5/D3SzpArq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iuMlsIAAADbAAAADwAAAAAAAAAAAAAA&#10;AAChAgAAZHJzL2Rvd25yZXYueG1sUEsFBgAAAAAEAAQA+QAAAJADAAAAAA==&#10;" strokeweight="1.5pt">
                  <v:stroke endarrow="block"/>
                </v:shape>
                <v:shape id="Прямая со стрелкой 11" o:spid="_x0000_s1103" type="#_x0000_t32" style="position:absolute;left:52387;top:24098;width:0;height:181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kS4cEAAADbAAAADwAAAGRycy9kb3ducmV2LnhtbERPTWsCMRC9F/wPYQQvRbPaUuzWKKII&#10;Huu2B70Nm+lmazJZN9Hd/vtGKPQ2j/c5i1XvrLhRG2rPCqaTDARx6XXNlYLPj914DiJEZI3WMyn4&#10;oQCr5eBhgbn2HR/oVsRKpBAOOSowMTa5lKE05DBMfEOcuC/fOowJtpXULXYp3Fk5y7IX6bDm1GCw&#10;oY2h8lxcnYJ3f3zebl/J+q649Ob76XFmT6TUaNiv30BE6uO/+M+912n+FO6/pAPk8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RLhwQAAANsAAAAPAAAAAAAAAAAAAAAA&#10;AKECAABkcnMvZG93bnJldi54bWxQSwUGAAAAAAQABAD5AAAAjwMAAAAA&#10;" strokeweight="1.5pt">
                  <v:stroke endarrow="block"/>
                </v:shape>
                <v:shape id="Прямая со стрелкой 10" o:spid="_x0000_s1104" type="#_x0000_t32" style="position:absolute;left:30099;top:32575;width:0;height:190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L18IAAADbAAAADwAAAGRycy9kb3ducmV2LnhtbESPQWvCQBCF7wX/wzKCt7qxhVaiq4ig&#10;eG0UvA7ZMRvNzibZVeO/7xwKvc3w3rz3zXI9+EY9qI91YAOzaQaKuAy25srA6bh7n4OKCdliE5gM&#10;vCjCejV6W2Juw5N/6FGkSkkIxxwNuJTaXOtYOvIYp6ElFu0Seo9J1r7StsenhPtGf2TZl/ZYszQ4&#10;bGnrqLwVd2/g83Ttjtn5e3bed67b4z0eim5uzGQ8bBagEg3p3/x3fbCCL/TyiwygV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bL18IAAADbAAAADwAAAAAAAAAAAAAA&#10;AAChAgAAZHJzL2Rvd25yZXYueG1sUEsFBgAAAAAEAAQA+QAAAJADAAAAAA==&#10;" strokeweight="1.5pt"/>
                <v:shape id="Прямая со стрелкой 9" o:spid="_x0000_s1105" type="#_x0000_t32" style="position:absolute;left:5238;top:28384;width:2274;height:6;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eNiocIAAADaAAAADwAAAGRycy9kb3ducmV2LnhtbESPQWsCMRSE7wX/Q3hCb/WtHsRujSKC&#10;tJQK1rYHb4/N62bp5mVJ0nX77xtB8DjMzDfMcj24VvUcYuNFw3RSgGKpvGmk1vD5sXtYgIqJxFDr&#10;hTX8cYT1anS3pNL4s7xzf0y1yhCJJWmwKXUlYqwsO4oT37Fk79sHRynLUKMJdM5w1+KsKOboqJG8&#10;YKnjreXq5/jrNNAe7aF4tqdu9hp6+3bCrzmi1vfjYfMEKvGQbuFr+8VoeITLlXwDcPU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eNiocIAAADaAAAADwAAAAAAAAAAAAAA&#10;AAChAgAAZHJzL2Rvd25yZXYueG1sUEsFBgAAAAAEAAQA+QAAAJADAAAAAA==&#10;" strokeweight="1.5pt"/>
                <v:shape id="Прямая со стрелкой 7" o:spid="_x0000_s1106" type="#_x0000_t32" style="position:absolute;left:46101;top:49053;width:0;height:196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6+AcQAAADaAAAADwAAAGRycy9kb3ducmV2LnhtbESPQUvDQBSE7wX/w/IEL6XdWIvV2G0R&#10;Q8FjjT3U2yP7zEZ338bsNon/3i0UPA4z8w2z3o7Oip660HhWcDvPQBBXXjdcKzi872YPIEJE1mg9&#10;k4JfCrDdXE3WmGs/8Bv1ZaxFgnDIUYGJsc2lDJUhh2HuW+LkffrOYUyyq6XucEhwZ+Uiy+6lw4bT&#10;gsGWXgxV3+XJKdj747IoHsn6ofwZzdfddGE/SKmb6/H5CUSkMf6HL+1XrWAF5yvpBsjN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rr4BxAAAANoAAAAPAAAAAAAAAAAA&#10;AAAAAKECAABkcnMvZG93bnJldi54bWxQSwUGAAAAAAQABAD5AAAAkgMAAAAA&#10;" strokeweight="1.5pt">
                  <v:stroke endarrow="block"/>
                </v:shape>
                <v:shape id="Прямая со стрелкой 8" o:spid="_x0000_s1107" type="#_x0000_t32" style="position:absolute;left:45910;top:30670;width:0;height:190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Eqc8AAAADaAAAADwAAAGRycy9kb3ducmV2LnhtbERPz2vCMBS+D/Y/hDfwMjSdjqGdUYYi&#10;eHR1B709mmfTLXnpmmjrf28OgseP7/d82TsrLtSG2rOCt1EGgrj0uuZKwc9+M5yCCBFZo/VMCq4U&#10;YLl4fppjrn3H33QpYiVSCIccFZgYm1zKUBpyGEa+IU7cybcOY4JtJXWLXQp3Vo6z7EM6rDk1GGxo&#10;Zaj8K85Owc4f3tfrGVnfFf+9+Z28ju2RlBq89F+fICL18SG+u7daQdqarqQbIBc3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wxKnPAAAAA2gAAAA8AAAAAAAAAAAAAAAAA&#10;oQIAAGRycy9kb3ducmV2LnhtbFBLBQYAAAAABAAEAPkAAACOAwAAAAA=&#10;" strokeweight="1.5pt">
                  <v:stroke endarrow="block"/>
                </v:shape>
                <v:shape id="Прямая со стрелкой 6" o:spid="_x0000_s1108" type="#_x0000_t32" style="position:absolute;left:42957;top:23241;width:0;height:266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Ysdb4AAADaAAAADwAAAGRycy9kb3ducmV2LnhtbESPzQrCMBCE74LvEFbwpqkKItUoKghe&#10;PPhz8bY0a1NsNrWJtb69EQSPw8x8wyxWrS1FQ7UvHCsYDRMQxJnTBecKLufdYAbCB2SNpWNS8CYP&#10;q2W3s8BUuxcfqTmFXEQI+xQVmBCqVEqfGbLoh64ijt7N1RZDlHUudY2vCLelHCfJVFosOC4YrGhr&#10;KLufnlaBrbR9HJzR13sxKTe0v603SaNUv9eu5yACteEf/rX3WsEUvlfiDZDL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p9ix1vgAAANoAAAAPAAAAAAAAAAAAAAAAAKEC&#10;AABkcnMvZG93bnJldi54bWxQSwUGAAAAAAQABAD5AAAAjAMAAAAA&#10;" strokeweight="1.5pt"/>
                <v:shape id="Прямая со стрелкой 5" o:spid="_x0000_s1109" type="#_x0000_t32" style="position:absolute;left:45815;top:41624;width:0;height:247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Fle9sIAAADaAAAADwAAAGRycy9kb3ducmV2LnhtbESPQWvCQBSE7wX/w/IEb80mlVaJriJC&#10;xWujkOsj+8ymzb5NshtN/323UOhxmJlvmO1+sq240+AbxwqyJAVBXDndcK3genl/XoPwAVlj65gU&#10;fJOH/W72tMVcuwd/0L0ItYgQ9jkqMCF0uZS+MmTRJ64jjt7NDRZDlEMt9YCPCLetfEnTN2mx4bhg&#10;sKOjoeqrGK2C5fWzv6TlKitPvelPOPpz0a+VWsynwwZEoCn8h//aZ63gFX6vxBsgd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Fle9sIAAADaAAAADwAAAAAAAAAAAAAA&#10;AAChAgAAZHJzL2Rvd25yZXYueG1sUEsFBgAAAAAEAAQA+QAAAJADAAAAAA==&#10;" strokeweight="1.5pt"/>
                <v:shape id="Прямая со стрелкой 3" o:spid="_x0000_s1110" type="#_x0000_t32" style="position:absolute;left:14859;top:41624;width:0;height:222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xjGb8AAADaAAAADwAAAGRycy9kb3ducmV2LnhtbESPQYvCMBSE7wv+h/AEb2uqgko1igiK&#10;162C10fzbKrNS9tErf/eLAgeh5lvhlmuO1uJB7W+dKxgNExAEOdOl1woOB13v3MQPiBrrByTghd5&#10;WK96P0tMtXvyHz2yUIhYwj5FBSaEOpXS54Ys+qGriaN3ca3FEGVbSN3iM5bbSo6TZCotlhwXDNa0&#10;NZTfsrtVMDldm2Nyno3O+8Y0e7z7Q9bMlRr0u80CRKAufMMf+qAjB/9X4g2Qqzc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KPxjGb8AAADaAAAADwAAAAAAAAAAAAAAAACh&#10;AgAAZHJzL2Rvd25yZXYueG1sUEsFBgAAAAAEAAQA+QAAAI0DAAAAAA==&#10;" strokeweight="1.5pt"/>
                <v:shape id="Прямая со стрелкой 4" o:spid="_x0000_s1111" type="#_x0000_t32" style="position:absolute;left:14859;top:30670;width:0;height:189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wgdsMAAADaAAAADwAAAGRycy9kb3ducmV2LnhtbESPQWsCMRSE70L/Q3hCL1KzWpG6GqVU&#10;hB7r1kN7e2yem9XkZd1Ed/vvm4LQ4zAz3zCrTe+suFEbas8KJuMMBHHpdc2VgsPn7ukFRIjIGq1n&#10;UvBDATbrh8EKc+073tOtiJVIEA45KjAxNrmUoTTkMIx9Q5y8o28dxiTbSuoWuwR3Vk6zbC4d1pwW&#10;DDb0Zqg8F1en4MN/zbbbBVnfFZfenJ5HU/tNSj0O+9cliEh9/A/f2+9awQz+rqQbI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18IHbDAAAA2gAAAA8AAAAAAAAAAAAA&#10;AAAAoQIAAGRycy9kb3ducmV2LnhtbFBLBQYAAAAABAAEAPkAAACRAwAAAAA=&#10;" strokeweight="1.5pt">
                  <v:stroke endarrow="block"/>
                </v:shape>
                <v:shape id="Прямая со стрелкой 1" o:spid="_x0000_s1112" type="#_x0000_t32" style="position:absolute;left:14859;top:48482;width:6;height:2521;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lixMEAAADaAAAADwAAAGRycy9kb3ducmV2LnhtbERPTYvCMBC9L/gfwgheZE314C5do4gg&#10;KqKwVfc8NLNtsJmUJmr1128EYU/D433OZNbaSlyp8caxguEgAUGcO224UHA8LN8/QfiArLFyTAru&#10;5GE27bxNMNXuxt90zUIhYgj7FBWUIdSplD4vyaIfuJo4cr+usRgibAqpG7zFcFvJUZKMpUXDsaHE&#10;mhYl5efsYhX0zT7bajM8fayk86d2v/vZPHZK9brt/AtEoDb8i1/utY7z4fnK88rp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eWLEwQAAANoAAAAPAAAAAAAAAAAAAAAA&#10;AKECAABkcnMvZG93bnJldi54bWxQSwUGAAAAAAQABAD5AAAAjwMAAAAA&#10;" strokeweight="1.5pt">
                  <v:stroke endarrow="block"/>
                </v:shape>
                <v:shape id="Прямая со стрелкой 2" o:spid="_x0000_s1113" type="#_x0000_t32" style="position:absolute;left:30099;top:39624;width:0;height:201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kdmcMAAADaAAAADwAAAGRycy9kb3ducmV2LnhtbESPQWsCMRSE7wX/Q3hCL0WzbovYrVGk&#10;UujRrh7s7bF53awmL9tN6m7/vSkUPA4z8w2zXA/Oigt1ofGsYDbNQBBXXjdcKzjs3yYLECEia7Se&#10;ScEvBVivRndLLLTv+YMuZaxFgnAoUIGJsS2kDJUhh2HqW+LkffnOYUyyq6XusE9wZ2WeZXPpsOG0&#10;YLClV0PVufxxCnb++LTdPpP1ffk9mNPjQ24/San78bB5ARFpiLfwf/tdK8jh70q6AXJ1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3ZHZnDAAAA2gAAAA8AAAAAAAAAAAAA&#10;AAAAoQIAAGRycy9kb3ducmV2LnhtbFBLBQYAAAAABAAEAPkAAACRAwAAAAA=&#10;" strokeweight="1.5pt">
                  <v:stroke endarrow="block"/>
                </v:shape>
                <v:shape id="Прямая со стрелкой 56" o:spid="_x0000_s1114" type="#_x0000_t32" style="position:absolute;left:30003;top:51054;width:0;height:152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lP+MMAAADbAAAADwAAAGRycy9kb3ducmV2LnhtbESPwWrDMBBE74H+g9hCb7GclCbBjRJK&#10;oMbXOgZfF2tjubVWtqUk7t9XhUKPw8y8YfbH2fbiRpPvHCtYJSkI4sbpjlsF1fl9uQPhA7LG3jEp&#10;+CYPx8PDYo+Zdnf+oFsZWhEh7DNUYEIYMil9Y8iiT9xAHL2LmyyGKKdW6gnvEW57uU7TjbTYcVww&#10;ONDJUPNVXq2C5+pzPKf1dlXnoxlzvPqiHHdKPT3Ob68gAs3hP/zXLrSClw38fok/QB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gpT/jDAAAA2wAAAA8AAAAAAAAAAAAA&#10;AAAAoQIAAGRycy9kb3ducmV2LnhtbFBLBQYAAAAABAAEAPkAAACRAwAAAAA=&#10;" strokeweight="1.5pt"/>
              </v:group>
            </w:pict>
          </mc:Fallback>
        </mc:AlternateContent>
      </w:r>
    </w:p>
    <w:p w:rsidR="00AD29BF" w:rsidRPr="00E07391" w:rsidRDefault="00AD29BF" w:rsidP="00AD29BF">
      <w:pPr>
        <w:spacing w:after="0" w:line="240" w:lineRule="auto"/>
        <w:jc w:val="both"/>
        <w:rPr>
          <w:rFonts w:ascii="Times New Roman" w:eastAsia="Calibri" w:hAnsi="Times New Roman" w:cs="Times New Roman"/>
          <w:sz w:val="28"/>
          <w:szCs w:val="28"/>
        </w:rPr>
      </w:pP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p>
    <w:p w:rsidR="00AD29BF" w:rsidRPr="00E07391" w:rsidRDefault="00AD29BF" w:rsidP="00AD29BF">
      <w:pPr>
        <w:spacing w:after="0" w:line="240" w:lineRule="auto"/>
        <w:jc w:val="both"/>
        <w:rPr>
          <w:rFonts w:ascii="Times New Roman" w:eastAsia="Calibri" w:hAnsi="Times New Roman" w:cs="Times New Roman"/>
          <w:sz w:val="28"/>
          <w:szCs w:val="28"/>
        </w:rPr>
      </w:pPr>
      <w:r w:rsidRPr="00E07391">
        <w:rPr>
          <w:rFonts w:ascii="Times New Roman" w:eastAsia="Calibri" w:hAnsi="Times New Roman" w:cs="Times New Roman"/>
          <w:sz w:val="28"/>
          <w:szCs w:val="28"/>
        </w:rPr>
        <w:t xml:space="preserve"> </w:t>
      </w:r>
    </w:p>
    <w:p w:rsidR="00AD29BF" w:rsidRPr="00E07391" w:rsidRDefault="00AD29BF" w:rsidP="00AD29BF">
      <w:pPr>
        <w:spacing w:after="0" w:line="240" w:lineRule="auto"/>
        <w:jc w:val="both"/>
        <w:rPr>
          <w:rFonts w:ascii="Times New Roman" w:eastAsia="Calibri" w:hAnsi="Times New Roman" w:cs="Times New Roman"/>
          <w:sz w:val="28"/>
          <w:szCs w:val="28"/>
        </w:rPr>
      </w:pPr>
    </w:p>
    <w:p w:rsidR="00AD29BF" w:rsidRPr="00E07391" w:rsidRDefault="00AD29BF" w:rsidP="00AD29BF">
      <w:pPr>
        <w:spacing w:after="0" w:line="240" w:lineRule="auto"/>
        <w:jc w:val="both"/>
        <w:rPr>
          <w:rFonts w:ascii="Times New Roman" w:eastAsia="Calibri" w:hAnsi="Times New Roman" w:cs="Times New Roman"/>
          <w:sz w:val="28"/>
          <w:szCs w:val="28"/>
        </w:rPr>
      </w:pPr>
    </w:p>
    <w:p w:rsidR="00AD29BF" w:rsidRPr="00E07391" w:rsidRDefault="00AD29BF" w:rsidP="00AD29BF">
      <w:pPr>
        <w:spacing w:after="0" w:line="240" w:lineRule="auto"/>
        <w:jc w:val="both"/>
        <w:rPr>
          <w:rFonts w:ascii="Times New Roman" w:eastAsia="Calibri" w:hAnsi="Times New Roman" w:cs="Times New Roman"/>
          <w:sz w:val="28"/>
          <w:szCs w:val="28"/>
        </w:rPr>
      </w:pP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p>
    <w:p w:rsidR="00AD29BF" w:rsidRPr="00E07391" w:rsidRDefault="00CA69A4" w:rsidP="00AD29BF">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mc:AlternateContent>
          <mc:Choice Requires="wps">
            <w:drawing>
              <wp:anchor distT="0" distB="0" distL="114300" distR="114300" simplePos="0" relativeHeight="251656192" behindDoc="0" locked="0" layoutInCell="1" allowOverlap="1" wp14:anchorId="75756017" wp14:editId="32F43BEE">
                <wp:simplePos x="0" y="0"/>
                <wp:positionH relativeFrom="column">
                  <wp:posOffset>1501140</wp:posOffset>
                </wp:positionH>
                <wp:positionV relativeFrom="paragraph">
                  <wp:posOffset>92710</wp:posOffset>
                </wp:positionV>
                <wp:extent cx="3101341" cy="1"/>
                <wp:effectExtent l="0" t="0" r="22860" b="19050"/>
                <wp:wrapNone/>
                <wp:docPr id="31" name="AutoShap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101341" cy="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shape w14:anchorId="70226995" id="AutoShape 93" o:spid="_x0000_s1026" type="#_x0000_t32" style="position:absolute;margin-left:118.2pt;margin-top:7.3pt;width:244.2pt;height:0;flip:x y;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" strokeweight="1.5pt"/>
            </w:pict>
          </mc:Fallback>
        </mc:AlternateContent>
      </w: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p>
    <w:p w:rsidR="00AD29BF" w:rsidRPr="00E07391" w:rsidRDefault="00AD29BF" w:rsidP="00AD29BF">
      <w:pPr>
        <w:spacing w:after="0" w:line="240" w:lineRule="auto"/>
        <w:ind w:firstLine="708"/>
        <w:jc w:val="both"/>
        <w:rPr>
          <w:rFonts w:ascii="Times New Roman" w:eastAsia="Calibri" w:hAnsi="Times New Roman" w:cs="Times New Roman"/>
          <w:sz w:val="28"/>
          <w:szCs w:val="28"/>
        </w:rPr>
      </w:pPr>
    </w:p>
    <w:p w:rsidR="00AD29BF" w:rsidRPr="00E07391" w:rsidRDefault="00AD29BF" w:rsidP="00AD29BF">
      <w:pPr>
        <w:spacing w:after="0" w:line="240" w:lineRule="auto"/>
        <w:jc w:val="both"/>
        <w:rPr>
          <w:rFonts w:ascii="Times New Roman" w:eastAsia="Calibri" w:hAnsi="Times New Roman" w:cs="Times New Roman"/>
          <w:sz w:val="28"/>
          <w:szCs w:val="28"/>
        </w:rPr>
      </w:pPr>
    </w:p>
    <w:p w:rsidR="00AD29BF" w:rsidRPr="00E07391" w:rsidRDefault="00AD29BF" w:rsidP="00AD29BF">
      <w:pPr>
        <w:spacing w:after="0" w:line="240" w:lineRule="auto"/>
        <w:jc w:val="both"/>
        <w:rPr>
          <w:rFonts w:ascii="Times New Roman" w:eastAsia="Calibri" w:hAnsi="Times New Roman" w:cs="Times New Roman"/>
          <w:sz w:val="28"/>
          <w:szCs w:val="28"/>
        </w:rPr>
      </w:pPr>
    </w:p>
    <w:p w:rsidR="00AD29BF" w:rsidRDefault="00AD29BF" w:rsidP="00AD29BF">
      <w:pPr>
        <w:spacing w:after="0" w:line="240" w:lineRule="auto"/>
        <w:jc w:val="both"/>
        <w:rPr>
          <w:rFonts w:ascii="Times New Roman" w:eastAsia="Calibri" w:hAnsi="Times New Roman" w:cs="Times New Roman"/>
          <w:color w:val="FF0000"/>
          <w:sz w:val="28"/>
          <w:szCs w:val="28"/>
        </w:rPr>
      </w:pPr>
    </w:p>
    <w:p w:rsidR="00AD29BF" w:rsidRDefault="00AD29BF" w:rsidP="00AD29BF">
      <w:pPr>
        <w:spacing w:after="0" w:line="240" w:lineRule="auto"/>
        <w:jc w:val="both"/>
        <w:rPr>
          <w:rFonts w:ascii="Times New Roman" w:eastAsia="Calibri" w:hAnsi="Times New Roman" w:cs="Times New Roman"/>
          <w:color w:val="FF0000"/>
          <w:sz w:val="28"/>
          <w:szCs w:val="28"/>
        </w:rPr>
      </w:pPr>
    </w:p>
    <w:p w:rsidR="00AD29BF" w:rsidRDefault="00AD29BF" w:rsidP="00AD29BF">
      <w:pPr>
        <w:spacing w:after="0" w:line="240" w:lineRule="auto"/>
        <w:jc w:val="both"/>
        <w:rPr>
          <w:rFonts w:ascii="Times New Roman" w:eastAsia="Calibri" w:hAnsi="Times New Roman" w:cs="Times New Roman"/>
          <w:color w:val="FF0000"/>
          <w:sz w:val="28"/>
          <w:szCs w:val="28"/>
        </w:rPr>
      </w:pPr>
    </w:p>
    <w:p w:rsidR="00AD29BF" w:rsidRDefault="00CA69A4" w:rsidP="00AD29BF">
      <w:pPr>
        <w:spacing w:after="0" w:line="240" w:lineRule="auto"/>
        <w:jc w:val="both"/>
        <w:rPr>
          <w:rFonts w:ascii="Times New Roman" w:eastAsia="Calibri" w:hAnsi="Times New Roman" w:cs="Times New Roman"/>
          <w:color w:val="FF0000"/>
          <w:sz w:val="28"/>
          <w:szCs w:val="28"/>
        </w:rPr>
      </w:pPr>
      <w:r>
        <w:rPr>
          <w:rFonts w:ascii="Times New Roman" w:eastAsia="Calibri" w:hAnsi="Times New Roman" w:cs="Times New Roman"/>
          <w:noProof/>
          <w:color w:val="FF0000"/>
          <w:sz w:val="28"/>
          <w:szCs w:val="28"/>
          <w:lang w:eastAsia="ru-RU"/>
        </w:rPr>
        <mc:AlternateContent>
          <mc:Choice Requires="wps">
            <w:drawing>
              <wp:anchor distT="0" distB="0" distL="114300" distR="114300" simplePos="0" relativeHeight="251654144" behindDoc="0" locked="0" layoutInCell="1" allowOverlap="1" wp14:anchorId="7CCEF40B" wp14:editId="2A7555E4">
                <wp:simplePos x="0" y="0"/>
                <wp:positionH relativeFrom="column">
                  <wp:posOffset>1472565</wp:posOffset>
                </wp:positionH>
                <wp:positionV relativeFrom="paragraph">
                  <wp:posOffset>89535</wp:posOffset>
                </wp:positionV>
                <wp:extent cx="3157220" cy="0"/>
                <wp:effectExtent l="0" t="0" r="24130" b="19050"/>
                <wp:wrapNone/>
                <wp:docPr id="29" name="AutoShap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5722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shape w14:anchorId="027F2114" id="AutoShape 91" o:spid="_x0000_s1026" type="#_x0000_t32" style="position:absolute;margin-left:115.95pt;margin-top:7.05pt;width:248.6pt;height:0;z-index:251654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" strokeweight="1.5pt"/>
            </w:pict>
          </mc:Fallback>
        </mc:AlternateContent>
      </w:r>
    </w:p>
    <w:p w:rsidR="00AD29BF" w:rsidRDefault="00CA69A4" w:rsidP="00AD29BF">
      <w:pPr>
        <w:spacing w:after="0" w:line="240" w:lineRule="auto"/>
        <w:jc w:val="both"/>
        <w:rPr>
          <w:rFonts w:ascii="Times New Roman" w:eastAsia="Calibri" w:hAnsi="Times New Roman" w:cs="Times New Roman"/>
          <w:color w:val="FF0000"/>
          <w:sz w:val="28"/>
          <w:szCs w:val="28"/>
        </w:rPr>
      </w:pPr>
      <w:r>
        <w:rPr>
          <w:rFonts w:ascii="Times New Roman" w:eastAsia="Calibri" w:hAnsi="Times New Roman" w:cs="Times New Roman"/>
          <w:noProof/>
          <w:color w:val="FF0000"/>
          <w:sz w:val="28"/>
          <w:szCs w:val="28"/>
          <w:lang w:eastAsia="ru-RU"/>
        </w:rPr>
        <mc:AlternateContent>
          <mc:Choice Requires="wps">
            <w:drawing>
              <wp:anchor distT="0" distB="0" distL="114300" distR="114300" simplePos="0" relativeHeight="251646976" behindDoc="0" locked="0" layoutInCell="1" allowOverlap="1" wp14:anchorId="3CD5D466" wp14:editId="724216B5">
                <wp:simplePos x="0" y="0"/>
                <wp:positionH relativeFrom="column">
                  <wp:posOffset>1863090</wp:posOffset>
                </wp:positionH>
                <wp:positionV relativeFrom="paragraph">
                  <wp:posOffset>48260</wp:posOffset>
                </wp:positionV>
                <wp:extent cx="2305050" cy="457835"/>
                <wp:effectExtent l="0" t="0" r="19050" b="18415"/>
                <wp:wrapNone/>
                <wp:docPr id="22"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05050" cy="457835"/>
                        </a:xfrm>
                        <a:prstGeom prst="rect">
                          <a:avLst/>
                        </a:prstGeom>
                        <a:solidFill>
                          <a:srgbClr val="FFFFFF"/>
                        </a:solidFill>
                        <a:ln w="19050">
                          <a:solidFill>
                            <a:srgbClr val="000000"/>
                          </a:solidFill>
                          <a:miter lim="800000"/>
                          <a:headEnd/>
                          <a:tailEnd/>
                        </a:ln>
                      </wps:spPr>
                      <wps:txbx>
                        <w:txbxContent>
                          <w:p w:rsidR="00AD29BF" w:rsidRPr="00474D0D" w:rsidRDefault="00AD29BF" w:rsidP="00AD29BF">
                            <w:pPr>
                              <w:spacing w:after="0" w:line="240" w:lineRule="auto"/>
                              <w:jc w:val="center"/>
                              <w:rPr>
                                <w:rFonts w:ascii="Times New Roman" w:hAnsi="Times New Roman" w:cs="Times New Roman"/>
                                <w:b/>
                                <w:sz w:val="24"/>
                                <w:szCs w:val="24"/>
                              </w:rPr>
                            </w:pPr>
                            <w:r w:rsidRPr="00474D0D">
                              <w:rPr>
                                <w:rFonts w:ascii="Times New Roman" w:hAnsi="Times New Roman" w:cs="Times New Roman"/>
                                <w:b/>
                                <w:sz w:val="24"/>
                                <w:szCs w:val="24"/>
                              </w:rPr>
                              <w:t>Муниципальные отделы сельского хозяйства</w:t>
                            </w:r>
                          </w:p>
                        </w:txbxContent>
                      </wps:txbx>
                      <wps:bodyPr rot="0" vert="horz" wrap="square" lIns="91440" tIns="45720" rIns="91440" bIns="45720" anchor="t" anchorCtr="0" upright="1">
                        <a:noAutofit/>
                      </wps:bodyPr>
                    </wps:wsp>
                  </a:graphicData>
                </a:graphic>
              </wp:anchor>
            </w:drawing>
          </mc:Choice>
          <mc:Fallback>
            <w:pict>
              <v:rect w14:anchorId="3CD5D466" id="Rectangle 84" o:spid="_x0000_s1115" style="position:absolute;left:0;text-align:left;margin-left:146.7pt;margin-top:3.8pt;width:181.5pt;height:36.0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" strokeweight="1.5pt">
                <v:textbox>
                  <w:txbxContent>
                    <w:p w:rsidR="00AD29BF" w:rsidRPr="00474D0D" w:rsidRDefault="00AD29BF" w:rsidP="00AD29BF">
                      <w:pPr>
                        <w:spacing w:after="0" w:line="240" w:lineRule="auto"/>
                        <w:jc w:val="center"/>
                        <w:rPr>
                          <w:rFonts w:ascii="Times New Roman" w:hAnsi="Times New Roman" w:cs="Times New Roman"/>
                          <w:b/>
                          <w:sz w:val="24"/>
                          <w:szCs w:val="24"/>
                        </w:rPr>
                      </w:pPr>
                      <w:r w:rsidRPr="00474D0D">
                        <w:rPr>
                          <w:rFonts w:ascii="Times New Roman" w:hAnsi="Times New Roman" w:cs="Times New Roman"/>
                          <w:b/>
                          <w:sz w:val="24"/>
                          <w:szCs w:val="24"/>
                        </w:rPr>
                        <w:t>Муниципальные отделы сельского хозяйства</w:t>
                      </w:r>
                    </w:p>
                  </w:txbxContent>
                </v:textbox>
              </v:rect>
            </w:pict>
          </mc:Fallback>
        </mc:AlternateContent>
      </w:r>
    </w:p>
    <w:p w:rsidR="00AD29BF" w:rsidRDefault="00AD29BF" w:rsidP="00AD29BF">
      <w:pPr>
        <w:spacing w:after="0" w:line="240" w:lineRule="auto"/>
        <w:jc w:val="both"/>
        <w:rPr>
          <w:rFonts w:ascii="Times New Roman" w:eastAsia="Calibri" w:hAnsi="Times New Roman" w:cs="Times New Roman"/>
          <w:color w:val="FF0000"/>
          <w:sz w:val="28"/>
          <w:szCs w:val="28"/>
        </w:rPr>
      </w:pPr>
    </w:p>
    <w:p w:rsidR="00AD29BF" w:rsidRDefault="00AD29BF" w:rsidP="00AD29BF">
      <w:pPr>
        <w:spacing w:after="0" w:line="240" w:lineRule="auto"/>
        <w:jc w:val="both"/>
        <w:rPr>
          <w:rFonts w:ascii="Times New Roman" w:eastAsia="Calibri" w:hAnsi="Times New Roman" w:cs="Times New Roman"/>
          <w:sz w:val="28"/>
          <w:szCs w:val="28"/>
        </w:rPr>
      </w:pPr>
    </w:p>
    <w:p w:rsidR="00AD29BF" w:rsidRPr="00E07391" w:rsidRDefault="00AD29BF" w:rsidP="00AD29BF">
      <w:pPr>
        <w:spacing w:after="0" w:line="240" w:lineRule="auto"/>
        <w:jc w:val="both"/>
        <w:rPr>
          <w:rFonts w:ascii="Times New Roman" w:eastAsia="Calibri" w:hAnsi="Times New Roman" w:cs="Times New Roman"/>
          <w:sz w:val="28"/>
          <w:szCs w:val="28"/>
        </w:rPr>
      </w:pPr>
      <w:r w:rsidRPr="00E07391">
        <w:rPr>
          <w:rFonts w:ascii="Times New Roman" w:eastAsia="Calibri" w:hAnsi="Times New Roman" w:cs="Times New Roman"/>
          <w:sz w:val="28"/>
          <w:szCs w:val="28"/>
        </w:rPr>
        <w:t>Рисунок 3</w:t>
      </w:r>
      <w:r>
        <w:rPr>
          <w:rFonts w:ascii="Times New Roman" w:eastAsia="Calibri" w:hAnsi="Times New Roman" w:cs="Times New Roman"/>
          <w:sz w:val="28"/>
          <w:szCs w:val="28"/>
        </w:rPr>
        <w:t>-</w:t>
      </w:r>
      <w:r w:rsidRPr="00E07391">
        <w:rPr>
          <w:rFonts w:ascii="Times New Roman" w:eastAsia="Calibri" w:hAnsi="Times New Roman" w:cs="Times New Roman"/>
          <w:sz w:val="28"/>
          <w:szCs w:val="28"/>
        </w:rPr>
        <w:t xml:space="preserve"> Децентрализация модели государственной поддержки малых форм хозяйствования</w:t>
      </w:r>
    </w:p>
    <w:p w:rsidR="00AD29BF" w:rsidRPr="00763005" w:rsidRDefault="00AD29BF" w:rsidP="00AD29BF">
      <w:pPr>
        <w:spacing w:after="0" w:line="240" w:lineRule="auto"/>
        <w:jc w:val="both"/>
        <w:rPr>
          <w:rFonts w:ascii="Times New Roman" w:eastAsia="Calibri" w:hAnsi="Times New Roman" w:cs="Times New Roman"/>
          <w:sz w:val="24"/>
          <w:szCs w:val="24"/>
        </w:rPr>
      </w:pPr>
      <w:r w:rsidRPr="00763005">
        <w:rPr>
          <w:rFonts w:ascii="Times New Roman" w:eastAsia="Calibri" w:hAnsi="Times New Roman" w:cs="Times New Roman"/>
          <w:sz w:val="24"/>
          <w:szCs w:val="24"/>
        </w:rPr>
        <w:t>Источники: составлено авторами</w:t>
      </w:r>
    </w:p>
    <w:p w:rsidR="00AD29BF" w:rsidRDefault="00AD29BF" w:rsidP="00AD29BF">
      <w:pPr>
        <w:spacing w:after="0" w:line="240" w:lineRule="auto"/>
        <w:ind w:firstLine="851"/>
        <w:jc w:val="both"/>
        <w:rPr>
          <w:rFonts w:ascii="Times New Roman" w:eastAsia="Calibri" w:hAnsi="Times New Roman" w:cs="Times New Roman"/>
          <w:i/>
          <w:sz w:val="28"/>
          <w:szCs w:val="28"/>
          <w:u w:val="single"/>
        </w:rPr>
      </w:pPr>
    </w:p>
    <w:p w:rsidR="00AD29BF" w:rsidRPr="00E07391" w:rsidRDefault="00AD29BF" w:rsidP="00015070">
      <w:pPr>
        <w:spacing w:after="0" w:line="240" w:lineRule="auto"/>
        <w:ind w:firstLine="851"/>
        <w:jc w:val="both"/>
        <w:rPr>
          <w:rFonts w:ascii="Times New Roman" w:eastAsia="Calibri" w:hAnsi="Times New Roman" w:cs="Times New Roman"/>
          <w:sz w:val="28"/>
          <w:szCs w:val="28"/>
        </w:rPr>
      </w:pPr>
      <w:r w:rsidRPr="00362094">
        <w:rPr>
          <w:rFonts w:ascii="Times New Roman" w:eastAsia="Calibri" w:hAnsi="Times New Roman" w:cs="Times New Roman"/>
          <w:i/>
          <w:sz w:val="28"/>
          <w:szCs w:val="28"/>
        </w:rPr>
        <w:t>Заключение</w:t>
      </w:r>
      <w:r w:rsidR="00763005">
        <w:rPr>
          <w:rFonts w:ascii="Times New Roman" w:eastAsia="Calibri" w:hAnsi="Times New Roman" w:cs="Times New Roman"/>
          <w:i/>
          <w:sz w:val="28"/>
          <w:szCs w:val="28"/>
        </w:rPr>
        <w:t>.</w:t>
      </w:r>
      <w:r w:rsidRPr="00E07391">
        <w:rPr>
          <w:rFonts w:ascii="Times New Roman" w:eastAsia="Calibri" w:hAnsi="Times New Roman" w:cs="Times New Roman"/>
          <w:i/>
          <w:sz w:val="28"/>
          <w:szCs w:val="28"/>
        </w:rPr>
        <w:t xml:space="preserve"> </w:t>
      </w:r>
      <w:r w:rsidRPr="00E07391">
        <w:rPr>
          <w:rFonts w:ascii="Times New Roman" w:eastAsia="Calibri" w:hAnsi="Times New Roman" w:cs="Times New Roman"/>
          <w:sz w:val="28"/>
          <w:szCs w:val="28"/>
        </w:rPr>
        <w:t>Внесение коррективов в действующий механизм осуществления государственной поддержки, позволит муниципальным отделам сельского хозяйства планировать и составлять местные стратегии государственной поддержки. Делегирование больших полномочий Департаменту</w:t>
      </w:r>
      <w:r>
        <w:rPr>
          <w:rFonts w:ascii="Times New Roman" w:eastAsia="Calibri" w:hAnsi="Times New Roman" w:cs="Times New Roman"/>
          <w:sz w:val="28"/>
          <w:szCs w:val="28"/>
        </w:rPr>
        <w:t xml:space="preserve"> (Министерству)</w:t>
      </w:r>
      <w:r w:rsidRPr="00E07391">
        <w:rPr>
          <w:rFonts w:ascii="Times New Roman" w:eastAsia="Calibri" w:hAnsi="Times New Roman" w:cs="Times New Roman"/>
          <w:sz w:val="28"/>
          <w:szCs w:val="28"/>
        </w:rPr>
        <w:t xml:space="preserve"> сельского хозяйства </w:t>
      </w:r>
      <w:r>
        <w:rPr>
          <w:rFonts w:ascii="Times New Roman" w:eastAsia="Calibri" w:hAnsi="Times New Roman" w:cs="Times New Roman"/>
          <w:sz w:val="28"/>
          <w:szCs w:val="28"/>
        </w:rPr>
        <w:t>субъекта РФ</w:t>
      </w:r>
      <w:r w:rsidRPr="00E07391">
        <w:rPr>
          <w:rFonts w:ascii="Times New Roman" w:eastAsia="Calibri" w:hAnsi="Times New Roman" w:cs="Times New Roman"/>
          <w:sz w:val="28"/>
          <w:szCs w:val="28"/>
        </w:rPr>
        <w:t xml:space="preserve"> позволит искать наиболее эффективные мероприятия государственной поддержки для малых форм хозяйствования</w:t>
      </w:r>
      <w:r>
        <w:rPr>
          <w:rFonts w:ascii="Times New Roman" w:eastAsia="Calibri" w:hAnsi="Times New Roman" w:cs="Times New Roman"/>
          <w:sz w:val="28"/>
          <w:szCs w:val="28"/>
        </w:rPr>
        <w:t>,</w:t>
      </w:r>
      <w:r w:rsidRPr="00E07391">
        <w:rPr>
          <w:rFonts w:ascii="Times New Roman" w:eastAsia="Calibri" w:hAnsi="Times New Roman" w:cs="Times New Roman"/>
          <w:sz w:val="28"/>
          <w:szCs w:val="28"/>
        </w:rPr>
        <w:t xml:space="preserve"> </w:t>
      </w:r>
      <w:r>
        <w:rPr>
          <w:rFonts w:ascii="Times New Roman" w:eastAsia="Calibri" w:hAnsi="Times New Roman" w:cs="Times New Roman"/>
          <w:sz w:val="28"/>
          <w:szCs w:val="28"/>
        </w:rPr>
        <w:t>р</w:t>
      </w:r>
      <w:r w:rsidRPr="00E07391">
        <w:rPr>
          <w:rFonts w:ascii="Times New Roman" w:eastAsia="Calibri" w:hAnsi="Times New Roman" w:cs="Times New Roman"/>
          <w:sz w:val="28"/>
          <w:szCs w:val="28"/>
        </w:rPr>
        <w:t xml:space="preserve">ассчитывать предполагаемые точки роста, маневрировать в распределении средств между муниципалитетами. Все это обеспечит эффективное распределение средств государственной поддержки и дальнейшее  устойчивое развитие малого агробизнеса. </w:t>
      </w:r>
    </w:p>
    <w:p w:rsidR="00AD29BF" w:rsidRPr="00C633AB" w:rsidRDefault="00C633AB" w:rsidP="00015070">
      <w:pPr>
        <w:keepNext/>
        <w:keepLines/>
        <w:spacing w:after="0" w:line="360" w:lineRule="auto"/>
        <w:jc w:val="center"/>
        <w:outlineLvl w:val="0"/>
        <w:rPr>
          <w:rFonts w:ascii="Times New Roman" w:eastAsia="Times New Roman" w:hAnsi="Times New Roman" w:cs="Times New Roman"/>
          <w:b/>
          <w:smallCaps/>
          <w:sz w:val="28"/>
          <w:szCs w:val="28"/>
        </w:rPr>
      </w:pPr>
      <w:r w:rsidRPr="00C633AB">
        <w:rPr>
          <w:rFonts w:ascii="Times New Roman" w:eastAsia="Times New Roman" w:hAnsi="Times New Roman" w:cs="Times New Roman"/>
          <w:b/>
          <w:smallCaps/>
          <w:sz w:val="28"/>
          <w:szCs w:val="28"/>
        </w:rPr>
        <w:t>Список источников:</w:t>
      </w:r>
    </w:p>
    <w:p w:rsidR="00AD29BF" w:rsidRPr="00E07391" w:rsidRDefault="00AD29BF" w:rsidP="00AD29BF">
      <w:pPr>
        <w:spacing w:after="0" w:line="240" w:lineRule="auto"/>
        <w:jc w:val="both"/>
        <w:rPr>
          <w:rFonts w:ascii="Times New Roman" w:eastAsia="Calibri" w:hAnsi="Times New Roman" w:cs="Times New Roman"/>
          <w:sz w:val="28"/>
          <w:szCs w:val="28"/>
        </w:rPr>
      </w:pPr>
      <w:r w:rsidRPr="00E07391">
        <w:rPr>
          <w:rFonts w:ascii="Times New Roman" w:eastAsia="Calibri" w:hAnsi="Times New Roman" w:cs="Times New Roman"/>
          <w:sz w:val="28"/>
          <w:szCs w:val="28"/>
        </w:rPr>
        <w:t>1.Государственная программа развития сельского хозяйства и регулирования рынков сельскохозяйственной продукции, сырья и продовольствия на 2013-2020 годы утверждена постановлением Правительства РФ от 14 июля 2012 г. №717 // СПС «Консультант-Плюс».</w:t>
      </w:r>
    </w:p>
    <w:p w:rsidR="00AD29BF" w:rsidRPr="00E07391" w:rsidRDefault="00AD29BF" w:rsidP="00AD29BF">
      <w:pPr>
        <w:keepNext/>
        <w:spacing w:after="0" w:line="240" w:lineRule="auto"/>
        <w:jc w:val="both"/>
        <w:outlineLvl w:val="4"/>
        <w:rPr>
          <w:rFonts w:ascii="Times New Roman" w:eastAsia="Times New Roman" w:hAnsi="Times New Roman" w:cs="Times New Roman"/>
          <w:spacing w:val="-6"/>
          <w:sz w:val="28"/>
          <w:szCs w:val="28"/>
          <w:lang w:eastAsia="ru-RU"/>
        </w:rPr>
      </w:pPr>
      <w:r w:rsidRPr="00E07391">
        <w:rPr>
          <w:rFonts w:ascii="Times New Roman" w:eastAsia="Times New Roman" w:hAnsi="Times New Roman" w:cs="Times New Roman"/>
          <w:spacing w:val="-6"/>
          <w:sz w:val="28"/>
          <w:szCs w:val="28"/>
          <w:lang w:eastAsia="ru-RU"/>
        </w:rPr>
        <w:t xml:space="preserve">2.Гугкаева,  С.С. Государственная поддержка и ее необходимость для эффективного развития предприятий АПК/ С.С. Гугкаева //  </w:t>
      </w:r>
      <w:hyperlink r:id="rId5" w:history="1">
        <w:r w:rsidRPr="00E07391">
          <w:rPr>
            <w:rFonts w:ascii="Times New Roman" w:eastAsia="Times New Roman" w:hAnsi="Times New Roman" w:cs="Times New Roman"/>
            <w:spacing w:val="-6"/>
            <w:sz w:val="28"/>
            <w:szCs w:val="28"/>
            <w:lang w:eastAsia="ru-RU"/>
          </w:rPr>
          <w:t>Известия Горского государственного аграрного университета</w:t>
        </w:r>
      </w:hyperlink>
      <w:r w:rsidRPr="00E07391">
        <w:rPr>
          <w:rFonts w:ascii="Times New Roman" w:eastAsia="Times New Roman" w:hAnsi="Times New Roman" w:cs="Times New Roman"/>
          <w:spacing w:val="-6"/>
          <w:sz w:val="28"/>
          <w:szCs w:val="28"/>
          <w:lang w:eastAsia="ru-RU"/>
        </w:rPr>
        <w:t>. -2014. Т. 51. </w:t>
      </w:r>
      <w:hyperlink r:id="rId6" w:history="1">
        <w:r w:rsidRPr="00E07391">
          <w:rPr>
            <w:rFonts w:ascii="Times New Roman" w:eastAsia="Times New Roman" w:hAnsi="Times New Roman" w:cs="Times New Roman"/>
            <w:spacing w:val="-6"/>
            <w:sz w:val="28"/>
            <w:szCs w:val="28"/>
            <w:lang w:eastAsia="ru-RU"/>
          </w:rPr>
          <w:t>№ 1</w:t>
        </w:r>
      </w:hyperlink>
      <w:r w:rsidRPr="00E07391">
        <w:rPr>
          <w:rFonts w:ascii="Times New Roman" w:eastAsia="Times New Roman" w:hAnsi="Times New Roman" w:cs="Times New Roman"/>
          <w:spacing w:val="-6"/>
          <w:sz w:val="28"/>
          <w:szCs w:val="28"/>
          <w:lang w:eastAsia="ru-RU"/>
        </w:rPr>
        <w:t>. С. 154-157.</w:t>
      </w:r>
    </w:p>
    <w:p w:rsidR="00AD29BF" w:rsidRPr="00E07391" w:rsidRDefault="00AD29BF" w:rsidP="00AD29BF">
      <w:pPr>
        <w:spacing w:after="0" w:line="240" w:lineRule="auto"/>
        <w:rPr>
          <w:rFonts w:ascii="Times New Roman" w:eastAsia="Calibri" w:hAnsi="Times New Roman" w:cs="Times New Roman"/>
          <w:sz w:val="28"/>
          <w:szCs w:val="28"/>
        </w:rPr>
      </w:pPr>
      <w:r w:rsidRPr="00E07391">
        <w:rPr>
          <w:rFonts w:ascii="Times New Roman" w:eastAsia="Calibri" w:hAnsi="Times New Roman" w:cs="Times New Roman"/>
          <w:sz w:val="28"/>
          <w:szCs w:val="28"/>
        </w:rPr>
        <w:t>3. Денисов В.И «Инновационные возможности совершенствования управленческих решений в процессе государственной поддержки сельского хозяйства России» Журнал «Наука. Инновации.</w:t>
      </w:r>
      <w:r>
        <w:rPr>
          <w:rFonts w:ascii="Times New Roman" w:eastAsia="Calibri" w:hAnsi="Times New Roman" w:cs="Times New Roman"/>
          <w:sz w:val="28"/>
          <w:szCs w:val="28"/>
        </w:rPr>
        <w:t xml:space="preserve"> </w:t>
      </w:r>
      <w:r w:rsidRPr="00E07391">
        <w:rPr>
          <w:rFonts w:ascii="Times New Roman" w:eastAsia="Calibri" w:hAnsi="Times New Roman" w:cs="Times New Roman"/>
          <w:sz w:val="28"/>
          <w:szCs w:val="28"/>
        </w:rPr>
        <w:t>Образование» 2010-148 с.</w:t>
      </w:r>
    </w:p>
    <w:p w:rsidR="00AD29BF" w:rsidRPr="00E07391" w:rsidRDefault="00AD29BF" w:rsidP="00AD29BF">
      <w:pPr>
        <w:spacing w:after="0" w:line="240" w:lineRule="auto"/>
        <w:jc w:val="both"/>
        <w:rPr>
          <w:rFonts w:ascii="Times New Roman" w:eastAsia="Calibri" w:hAnsi="Times New Roman" w:cs="Times New Roman"/>
          <w:color w:val="000000"/>
          <w:sz w:val="28"/>
          <w:szCs w:val="28"/>
        </w:rPr>
      </w:pPr>
      <w:r w:rsidRPr="00E07391">
        <w:rPr>
          <w:rFonts w:ascii="Times New Roman" w:eastAsia="Calibri" w:hAnsi="Times New Roman" w:cs="Times New Roman"/>
          <w:color w:val="000000"/>
          <w:sz w:val="28"/>
          <w:szCs w:val="28"/>
        </w:rPr>
        <w:t>4. Коротких Е.Э «Методика оценки муниципалитетов для выделения государственной поддержки сельскохозяйственным товаропроизводителям приморского края»  Журнал «Современная наука: Актуальные проблемы теории и практики»-2017-№8-87с.</w:t>
      </w:r>
    </w:p>
    <w:p w:rsidR="00AD29BF" w:rsidRPr="00E07391" w:rsidRDefault="00AD29BF" w:rsidP="00AD29BF">
      <w:pPr>
        <w:spacing w:after="0" w:line="240" w:lineRule="auto"/>
        <w:jc w:val="both"/>
        <w:rPr>
          <w:rFonts w:ascii="Times New Roman" w:eastAsia="Calibri" w:hAnsi="Times New Roman" w:cs="Times New Roman"/>
          <w:color w:val="000000"/>
          <w:sz w:val="28"/>
          <w:szCs w:val="28"/>
        </w:rPr>
      </w:pPr>
      <w:r w:rsidRPr="00E07391">
        <w:rPr>
          <w:rFonts w:ascii="Times New Roman" w:eastAsia="Calibri" w:hAnsi="Times New Roman" w:cs="Times New Roman"/>
          <w:color w:val="000000"/>
          <w:sz w:val="28"/>
          <w:szCs w:val="28"/>
        </w:rPr>
        <w:t>5. Коротких Е.Э, Латкин А.П «Программный подход к обеспечению государственной поддержки сельскохозяйственной экономики» Журнал «Дальневосточный аграрный вестник</w:t>
      </w:r>
      <w:r>
        <w:rPr>
          <w:rFonts w:ascii="Times New Roman" w:eastAsia="Calibri" w:hAnsi="Times New Roman" w:cs="Times New Roman"/>
          <w:color w:val="000000"/>
          <w:sz w:val="28"/>
          <w:szCs w:val="28"/>
        </w:rPr>
        <w:t>»</w:t>
      </w:r>
      <w:r w:rsidRPr="00E07391">
        <w:rPr>
          <w:rFonts w:ascii="Times New Roman" w:eastAsia="Calibri" w:hAnsi="Times New Roman" w:cs="Times New Roman"/>
          <w:color w:val="000000"/>
          <w:sz w:val="28"/>
          <w:szCs w:val="28"/>
        </w:rPr>
        <w:t>.-2016.-1(37).-103 с.</w:t>
      </w:r>
    </w:p>
    <w:p w:rsidR="00AD29BF" w:rsidRPr="00E07391" w:rsidRDefault="00AD29BF" w:rsidP="00AD29BF">
      <w:pPr>
        <w:spacing w:after="0" w:line="240" w:lineRule="auto"/>
        <w:jc w:val="both"/>
        <w:rPr>
          <w:rFonts w:ascii="Times New Roman" w:eastAsia="Calibri" w:hAnsi="Times New Roman" w:cs="Times New Roman"/>
          <w:sz w:val="28"/>
          <w:szCs w:val="28"/>
        </w:rPr>
      </w:pPr>
      <w:r w:rsidRPr="00E07391">
        <w:rPr>
          <w:rFonts w:ascii="Times New Roman" w:eastAsia="Calibri" w:hAnsi="Times New Roman" w:cs="Times New Roman"/>
          <w:color w:val="000000"/>
          <w:sz w:val="28"/>
          <w:szCs w:val="28"/>
        </w:rPr>
        <w:t xml:space="preserve">6. </w:t>
      </w:r>
      <w:r w:rsidRPr="00E07391">
        <w:rPr>
          <w:rFonts w:ascii="Times New Roman" w:eastAsia="Calibri" w:hAnsi="Times New Roman" w:cs="Times New Roman"/>
          <w:sz w:val="28"/>
          <w:szCs w:val="28"/>
        </w:rPr>
        <w:t>Латкин А.П., Горлова Е.Е. Оценка уровня развития системы предпринимательства аграрной сферы//АПК: экономика, управление. 2015. № 12. с. 59-63</w:t>
      </w:r>
    </w:p>
    <w:p w:rsidR="00AD29BF" w:rsidRPr="00270640" w:rsidRDefault="00AD29BF" w:rsidP="00AD29BF">
      <w:pPr>
        <w:tabs>
          <w:tab w:val="num" w:pos="1080"/>
        </w:tabs>
        <w:autoSpaceDE w:val="0"/>
        <w:autoSpaceDN w:val="0"/>
        <w:adjustRightInd w:val="0"/>
        <w:spacing w:after="0" w:line="240" w:lineRule="auto"/>
        <w:jc w:val="both"/>
        <w:rPr>
          <w:rFonts w:ascii="Times New Roman" w:eastAsia="Calibri" w:hAnsi="Times New Roman" w:cs="Times New Roman"/>
          <w:color w:val="000000"/>
          <w:sz w:val="28"/>
          <w:szCs w:val="28"/>
          <w:lang w:eastAsia="ru-RU"/>
        </w:rPr>
      </w:pPr>
      <w:r w:rsidRPr="00E07391">
        <w:rPr>
          <w:rFonts w:ascii="Times New Roman" w:eastAsia="Calibri" w:hAnsi="Times New Roman" w:cs="Times New Roman"/>
          <w:color w:val="000000"/>
          <w:sz w:val="28"/>
          <w:szCs w:val="28"/>
          <w:lang w:eastAsia="ru-RU"/>
        </w:rPr>
        <w:t xml:space="preserve">7.Об утверждении государственной программы Приморского края "Развитие сельского хозяйства и регулирования рынков сельскохозяйственной продукции, сырья и продовольствия. Повышение уровня жизни сельского населения Приморского края" на 2013 - 2020 годы </w:t>
      </w:r>
      <w:r w:rsidRPr="00E07391">
        <w:rPr>
          <w:rFonts w:ascii="Times New Roman" w:eastAsia="Calibri" w:hAnsi="Times New Roman" w:cs="Times New Roman"/>
          <w:color w:val="000000"/>
          <w:sz w:val="28"/>
          <w:szCs w:val="28"/>
          <w:lang w:eastAsia="ru-RU"/>
        </w:rPr>
        <w:sym w:font="Symbol" w:char="F05B"/>
      </w:r>
      <w:r w:rsidRPr="00E07391">
        <w:rPr>
          <w:rFonts w:ascii="Times New Roman" w:eastAsia="Calibri" w:hAnsi="Times New Roman" w:cs="Times New Roman"/>
          <w:color w:val="000000"/>
          <w:sz w:val="28"/>
          <w:szCs w:val="28"/>
          <w:lang w:eastAsia="ru-RU"/>
        </w:rPr>
        <w:t>Электронный ресурс</w:t>
      </w:r>
      <w:r w:rsidRPr="00E07391">
        <w:rPr>
          <w:rFonts w:ascii="Times New Roman" w:eastAsia="Calibri" w:hAnsi="Times New Roman" w:cs="Times New Roman"/>
          <w:color w:val="000000"/>
          <w:sz w:val="28"/>
          <w:szCs w:val="28"/>
          <w:lang w:eastAsia="ru-RU"/>
        </w:rPr>
        <w:sym w:font="Symbol" w:char="F05D"/>
      </w:r>
      <w:r w:rsidRPr="00E07391">
        <w:rPr>
          <w:rFonts w:ascii="Times New Roman" w:eastAsia="Calibri" w:hAnsi="Times New Roman" w:cs="Times New Roman"/>
          <w:color w:val="000000"/>
          <w:sz w:val="28"/>
          <w:szCs w:val="28"/>
          <w:lang w:eastAsia="ru-RU"/>
        </w:rPr>
        <w:t>: постан. Администрации Приморского края от 07.12.2012 N 392-па; в ред. от 30.12</w:t>
      </w:r>
    </w:p>
    <w:p w:rsidR="00AD29BF" w:rsidRPr="00E07391" w:rsidRDefault="00AD29BF" w:rsidP="00AD29BF">
      <w:pPr>
        <w:spacing w:after="0" w:line="240" w:lineRule="auto"/>
        <w:jc w:val="both"/>
        <w:rPr>
          <w:rFonts w:ascii="Times New Roman" w:eastAsia="Calibri" w:hAnsi="Times New Roman" w:cs="Times New Roman"/>
          <w:sz w:val="28"/>
          <w:szCs w:val="28"/>
        </w:rPr>
      </w:pPr>
      <w:r w:rsidRPr="00E07391">
        <w:rPr>
          <w:rFonts w:ascii="Times New Roman" w:eastAsia="Calibri" w:hAnsi="Times New Roman" w:cs="Times New Roman"/>
          <w:color w:val="000000"/>
          <w:sz w:val="28"/>
          <w:szCs w:val="28"/>
        </w:rPr>
        <w:t xml:space="preserve">8.Отчет о ходе реализации и оценке эффективности государственной программы Приморского края </w:t>
      </w:r>
      <w:r w:rsidRPr="00E07391">
        <w:rPr>
          <w:rFonts w:ascii="Times New Roman" w:eastAsia="Calibri" w:hAnsi="Times New Roman" w:cs="Times New Roman"/>
          <w:bCs/>
          <w:color w:val="000000"/>
          <w:sz w:val="28"/>
          <w:szCs w:val="28"/>
        </w:rPr>
        <w:t xml:space="preserve">«Развития сельского хозяйства и регулирования рынков сельскохозяйственной продукции, сырья и продовольствия на 2013 - 2020 годы» </w:t>
      </w:r>
      <w:r w:rsidRPr="00E07391">
        <w:rPr>
          <w:rFonts w:ascii="Times New Roman" w:eastAsia="Calibri" w:hAnsi="Times New Roman" w:cs="Times New Roman"/>
          <w:color w:val="000000"/>
          <w:sz w:val="28"/>
          <w:szCs w:val="28"/>
          <w:lang w:eastAsia="ru-RU"/>
        </w:rPr>
        <w:sym w:font="Symbol" w:char="F05B"/>
      </w:r>
      <w:r w:rsidRPr="00E07391">
        <w:rPr>
          <w:rFonts w:ascii="Times New Roman" w:eastAsia="Calibri" w:hAnsi="Times New Roman" w:cs="Times New Roman"/>
          <w:color w:val="000000"/>
          <w:sz w:val="28"/>
          <w:szCs w:val="28"/>
          <w:lang w:eastAsia="ru-RU"/>
        </w:rPr>
        <w:t>Электронный ресурс</w:t>
      </w:r>
      <w:r w:rsidRPr="00E07391">
        <w:rPr>
          <w:rFonts w:ascii="Times New Roman" w:eastAsia="Calibri" w:hAnsi="Times New Roman" w:cs="Times New Roman"/>
          <w:color w:val="000000"/>
          <w:sz w:val="28"/>
          <w:szCs w:val="28"/>
          <w:lang w:eastAsia="ru-RU"/>
        </w:rPr>
        <w:sym w:font="Symbol" w:char="F05D"/>
      </w:r>
      <w:r w:rsidRPr="00E07391">
        <w:rPr>
          <w:rFonts w:ascii="Times New Roman" w:eastAsia="Calibri" w:hAnsi="Times New Roman" w:cs="Times New Roman"/>
          <w:color w:val="000000"/>
          <w:sz w:val="28"/>
          <w:szCs w:val="28"/>
        </w:rPr>
        <w:t>.- Электрон. дан.- Владивосток, 2016.- URL: http://</w:t>
      </w:r>
      <w:r w:rsidRPr="00E07391">
        <w:rPr>
          <w:rFonts w:ascii="Times New Roman" w:eastAsia="Calibri" w:hAnsi="Times New Roman" w:cs="Times New Roman"/>
          <w:color w:val="000000"/>
          <w:sz w:val="28"/>
          <w:szCs w:val="28"/>
          <w:lang w:val="en-US"/>
        </w:rPr>
        <w:t>www</w:t>
      </w:r>
      <w:r w:rsidRPr="00E07391">
        <w:rPr>
          <w:rFonts w:ascii="Times New Roman" w:eastAsia="Calibri" w:hAnsi="Times New Roman" w:cs="Times New Roman"/>
          <w:color w:val="000000"/>
          <w:sz w:val="28"/>
          <w:szCs w:val="28"/>
        </w:rPr>
        <w:t>.</w:t>
      </w:r>
      <w:r w:rsidRPr="00E07391">
        <w:rPr>
          <w:rFonts w:ascii="Times New Roman" w:eastAsia="Calibri" w:hAnsi="Times New Roman" w:cs="Times New Roman"/>
          <w:color w:val="000000"/>
          <w:sz w:val="28"/>
          <w:szCs w:val="28"/>
          <w:lang w:val="en-US"/>
        </w:rPr>
        <w:t>agrodv</w:t>
      </w:r>
      <w:r w:rsidRPr="00E07391">
        <w:rPr>
          <w:rFonts w:ascii="Times New Roman" w:eastAsia="Calibri" w:hAnsi="Times New Roman" w:cs="Times New Roman"/>
          <w:color w:val="000000"/>
          <w:sz w:val="28"/>
          <w:szCs w:val="28"/>
        </w:rPr>
        <w:t>.</w:t>
      </w:r>
      <w:r w:rsidRPr="00E07391">
        <w:rPr>
          <w:rFonts w:ascii="Times New Roman" w:eastAsia="Calibri" w:hAnsi="Times New Roman" w:cs="Times New Roman"/>
          <w:color w:val="000000"/>
          <w:sz w:val="28"/>
          <w:szCs w:val="28"/>
          <w:lang w:val="en-US"/>
        </w:rPr>
        <w:t>ru</w:t>
      </w:r>
    </w:p>
    <w:p w:rsidR="00AD29BF" w:rsidRPr="00E07391" w:rsidRDefault="00AD29BF" w:rsidP="00AD29BF">
      <w:pPr>
        <w:spacing w:after="0" w:line="240" w:lineRule="auto"/>
        <w:jc w:val="both"/>
        <w:rPr>
          <w:rFonts w:ascii="Times New Roman" w:eastAsia="Calibri" w:hAnsi="Times New Roman" w:cs="Times New Roman"/>
          <w:sz w:val="28"/>
          <w:szCs w:val="28"/>
        </w:rPr>
      </w:pPr>
      <w:r w:rsidRPr="00E07391">
        <w:rPr>
          <w:rFonts w:ascii="Times New Roman" w:eastAsia="Calibri" w:hAnsi="Times New Roman" w:cs="Times New Roman"/>
          <w:color w:val="000000"/>
          <w:sz w:val="28"/>
          <w:szCs w:val="28"/>
        </w:rPr>
        <w:t xml:space="preserve">9.Ресурсный потенциал аграрного сектора Приморского края: Аналитическая записка/ Приморскстат, 2017. - </w:t>
      </w:r>
      <w:r w:rsidRPr="00E07391">
        <w:rPr>
          <w:rFonts w:ascii="Times New Roman" w:eastAsia="Calibri" w:hAnsi="Times New Roman" w:cs="Times New Roman"/>
          <w:sz w:val="28"/>
          <w:szCs w:val="28"/>
        </w:rPr>
        <w:t>46 с.</w:t>
      </w:r>
    </w:p>
    <w:p w:rsidR="00AD29BF" w:rsidRPr="00E07391" w:rsidRDefault="00AD29BF" w:rsidP="00AD29BF">
      <w:pPr>
        <w:keepNext/>
        <w:spacing w:after="0" w:line="240" w:lineRule="auto"/>
        <w:outlineLvl w:val="4"/>
        <w:rPr>
          <w:rFonts w:ascii="Times New Roman" w:eastAsia="Times New Roman" w:hAnsi="Times New Roman" w:cs="Times New Roman"/>
          <w:spacing w:val="-6"/>
          <w:sz w:val="28"/>
          <w:szCs w:val="28"/>
          <w:lang w:eastAsia="ru-RU"/>
        </w:rPr>
      </w:pPr>
      <w:r w:rsidRPr="00E07391">
        <w:rPr>
          <w:rFonts w:ascii="Times New Roman" w:eastAsia="Times New Roman" w:hAnsi="Times New Roman" w:cs="Times New Roman"/>
          <w:spacing w:val="-6"/>
          <w:sz w:val="28"/>
          <w:szCs w:val="28"/>
          <w:lang w:eastAsia="ru-RU"/>
        </w:rPr>
        <w:t>10. Решетило, Т.В.  Роль централизации и децентрализации при финансовом обеспечении  развития регионов/ Т.В. Решетило //  Вестник Таганрогского института управления экономики.-  2010.- № 1.-С.23-26.</w:t>
      </w:r>
    </w:p>
    <w:p w:rsidR="00AD29BF" w:rsidRPr="00E07391" w:rsidRDefault="00AD29BF" w:rsidP="00AD29BF">
      <w:pPr>
        <w:spacing w:after="0" w:line="240" w:lineRule="auto"/>
        <w:jc w:val="both"/>
        <w:rPr>
          <w:rFonts w:ascii="Times New Roman" w:eastAsia="Calibri" w:hAnsi="Times New Roman" w:cs="Times New Roman"/>
          <w:sz w:val="28"/>
          <w:szCs w:val="28"/>
        </w:rPr>
      </w:pPr>
      <w:r w:rsidRPr="00E07391">
        <w:rPr>
          <w:rFonts w:ascii="Times New Roman" w:eastAsia="Calibri" w:hAnsi="Times New Roman" w:cs="Times New Roman"/>
          <w:sz w:val="28"/>
          <w:szCs w:val="28"/>
        </w:rPr>
        <w:t xml:space="preserve">11. </w:t>
      </w:r>
      <w:r w:rsidRPr="00E07391">
        <w:rPr>
          <w:rFonts w:ascii="Times New Roman" w:eastAsia="Calibri" w:hAnsi="Times New Roman" w:cs="Times New Roman"/>
          <w:sz w:val="28"/>
          <w:szCs w:val="28"/>
          <w:shd w:val="clear" w:color="auto" w:fill="FFFFFF"/>
        </w:rPr>
        <w:t xml:space="preserve">Развитие  сельскохозяйственной кооперации стратегический путь развития отрасли [электронный ресурс] </w:t>
      </w:r>
      <w:hyperlink w:history="1">
        <w:r w:rsidRPr="00E07391">
          <w:rPr>
            <w:rFonts w:ascii="Times New Roman" w:eastAsia="Calibri" w:hAnsi="Times New Roman" w:cs="Times New Roman"/>
            <w:sz w:val="28"/>
            <w:szCs w:val="28"/>
            <w:shd w:val="clear" w:color="auto" w:fill="FFFFFF"/>
          </w:rPr>
          <w:t>http : // www.akkor.ru/statya/3132-iv-vserossiyskiy-sezd</w:t>
        </w:r>
      </w:hyperlink>
      <w:r w:rsidRPr="00E07391">
        <w:rPr>
          <w:rFonts w:ascii="Times New Roman" w:eastAsia="Calibri" w:hAnsi="Times New Roman" w:cs="Times New Roman"/>
          <w:sz w:val="28"/>
          <w:szCs w:val="28"/>
          <w:shd w:val="clear" w:color="auto" w:fill="FFFFFF"/>
        </w:rPr>
        <w:t xml:space="preserve"> selskohozyaystvennyh-kooperativov.html</w:t>
      </w:r>
    </w:p>
    <w:p w:rsidR="00AD29BF" w:rsidRPr="00E07391" w:rsidRDefault="00AD29BF" w:rsidP="00AD29BF">
      <w:pPr>
        <w:spacing w:after="0" w:line="240" w:lineRule="auto"/>
        <w:rPr>
          <w:rFonts w:ascii="Times New Roman" w:eastAsia="Calibri" w:hAnsi="Times New Roman" w:cs="Times New Roman"/>
          <w:sz w:val="28"/>
          <w:szCs w:val="28"/>
          <w:lang w:val="en-US"/>
        </w:rPr>
      </w:pPr>
      <w:r w:rsidRPr="00E07391">
        <w:rPr>
          <w:rFonts w:ascii="Times New Roman" w:eastAsia="Calibri" w:hAnsi="Times New Roman" w:cs="Times New Roman"/>
          <w:bCs/>
          <w:sz w:val="28"/>
          <w:szCs w:val="28"/>
        </w:rPr>
        <w:t>12.Сельское и лесное хозяйство Приморского края.</w:t>
      </w:r>
      <w:r w:rsidRPr="00E07391">
        <w:rPr>
          <w:rFonts w:ascii="Times New Roman" w:eastAsia="Calibri" w:hAnsi="Times New Roman" w:cs="Times New Roman"/>
          <w:sz w:val="28"/>
          <w:szCs w:val="28"/>
        </w:rPr>
        <w:t xml:space="preserve"> Статистический</w:t>
      </w:r>
      <w:r w:rsidRPr="00E07391">
        <w:rPr>
          <w:rFonts w:ascii="Times New Roman" w:eastAsia="Calibri" w:hAnsi="Times New Roman" w:cs="Times New Roman"/>
          <w:sz w:val="28"/>
          <w:szCs w:val="28"/>
          <w:lang w:val="en-US"/>
        </w:rPr>
        <w:t xml:space="preserve"> </w:t>
      </w:r>
      <w:r w:rsidRPr="00E07391">
        <w:rPr>
          <w:rFonts w:ascii="Times New Roman" w:eastAsia="Calibri" w:hAnsi="Times New Roman" w:cs="Times New Roman"/>
          <w:sz w:val="28"/>
          <w:szCs w:val="28"/>
        </w:rPr>
        <w:t>сборник</w:t>
      </w:r>
      <w:r w:rsidRPr="00E07391">
        <w:rPr>
          <w:rFonts w:ascii="Times New Roman" w:eastAsia="Calibri" w:hAnsi="Times New Roman" w:cs="Times New Roman"/>
          <w:sz w:val="28"/>
          <w:szCs w:val="28"/>
          <w:lang w:val="en-US"/>
        </w:rPr>
        <w:t xml:space="preserve">/ </w:t>
      </w:r>
      <w:r w:rsidRPr="00E07391">
        <w:rPr>
          <w:rFonts w:ascii="Times New Roman" w:eastAsia="Calibri" w:hAnsi="Times New Roman" w:cs="Times New Roman"/>
          <w:sz w:val="28"/>
          <w:szCs w:val="28"/>
        </w:rPr>
        <w:t>Приморскстат</w:t>
      </w:r>
      <w:r w:rsidRPr="00E07391">
        <w:rPr>
          <w:rFonts w:ascii="Times New Roman" w:eastAsia="Calibri" w:hAnsi="Times New Roman" w:cs="Times New Roman"/>
          <w:sz w:val="28"/>
          <w:szCs w:val="28"/>
          <w:lang w:val="en-US"/>
        </w:rPr>
        <w:t xml:space="preserve">. 2017. - 94 </w:t>
      </w:r>
      <w:r w:rsidRPr="00E07391">
        <w:rPr>
          <w:rFonts w:ascii="Times New Roman" w:eastAsia="Calibri" w:hAnsi="Times New Roman" w:cs="Times New Roman"/>
          <w:sz w:val="28"/>
          <w:szCs w:val="28"/>
        </w:rPr>
        <w:t>с</w:t>
      </w:r>
      <w:r w:rsidRPr="00E07391">
        <w:rPr>
          <w:rFonts w:ascii="Times New Roman" w:eastAsia="Calibri" w:hAnsi="Times New Roman" w:cs="Times New Roman"/>
          <w:sz w:val="28"/>
          <w:szCs w:val="28"/>
          <w:lang w:val="en-US"/>
        </w:rPr>
        <w:t>.</w:t>
      </w:r>
    </w:p>
    <w:p w:rsidR="00AD29BF" w:rsidRPr="00E06623" w:rsidRDefault="00AD29BF" w:rsidP="00AD29BF">
      <w:pPr>
        <w:spacing w:after="0" w:line="240" w:lineRule="auto"/>
        <w:jc w:val="both"/>
        <w:rPr>
          <w:rFonts w:ascii="Times New Roman" w:eastAsia="Calibri" w:hAnsi="Times New Roman" w:cs="Times New Roman"/>
          <w:spacing w:val="-6"/>
          <w:sz w:val="28"/>
          <w:szCs w:val="28"/>
          <w:lang w:val="en-US" w:eastAsia="ru-RU"/>
        </w:rPr>
      </w:pPr>
      <w:r w:rsidRPr="00E07391">
        <w:rPr>
          <w:rFonts w:ascii="Times New Roman" w:eastAsia="Calibri" w:hAnsi="Times New Roman" w:cs="Times New Roman"/>
          <w:sz w:val="28"/>
          <w:szCs w:val="28"/>
          <w:lang w:val="en-US"/>
        </w:rPr>
        <w:t xml:space="preserve">13 </w:t>
      </w:r>
      <w:r w:rsidRPr="00E07391">
        <w:rPr>
          <w:rFonts w:ascii="Times New Roman" w:eastAsia="Calibri" w:hAnsi="Times New Roman" w:cs="Times New Roman"/>
          <w:spacing w:val="-6"/>
          <w:sz w:val="26"/>
          <w:szCs w:val="20"/>
          <w:lang w:val="en-US" w:eastAsia="ru-RU"/>
        </w:rPr>
        <w:t>. «</w:t>
      </w:r>
      <w:r w:rsidRPr="00E07391">
        <w:rPr>
          <w:rFonts w:ascii="Times New Roman" w:eastAsia="Calibri" w:hAnsi="Times New Roman" w:cs="Times New Roman"/>
          <w:spacing w:val="-6"/>
          <w:sz w:val="28"/>
          <w:szCs w:val="28"/>
          <w:lang w:val="en-US" w:eastAsia="ru-RU"/>
        </w:rPr>
        <w:t>Main economic, land use and agricultural characteristics» Contextual Information Japan,OECD.</w:t>
      </w:r>
      <w:r w:rsidRPr="00E07391">
        <w:rPr>
          <w:rFonts w:ascii="Times New Roman" w:eastAsia="Calibri" w:hAnsi="Times New Roman" w:cs="Times New Roman"/>
          <w:color w:val="000000"/>
          <w:sz w:val="28"/>
          <w:szCs w:val="28"/>
          <w:lang w:val="en-US" w:eastAsia="ru-RU"/>
        </w:rPr>
        <w:t xml:space="preserve"> </w:t>
      </w:r>
      <w:r w:rsidRPr="00E07391">
        <w:rPr>
          <w:rFonts w:ascii="Times New Roman" w:eastAsia="Calibri" w:hAnsi="Times New Roman" w:cs="Times New Roman"/>
          <w:color w:val="000000"/>
          <w:sz w:val="28"/>
          <w:szCs w:val="28"/>
          <w:lang w:eastAsia="ru-RU"/>
        </w:rPr>
        <w:sym w:font="Symbol" w:char="F05B"/>
      </w:r>
      <w:r w:rsidRPr="00E07391">
        <w:rPr>
          <w:rFonts w:ascii="Times New Roman" w:eastAsia="Calibri" w:hAnsi="Times New Roman" w:cs="Times New Roman"/>
          <w:color w:val="000000"/>
          <w:sz w:val="28"/>
          <w:szCs w:val="28"/>
          <w:lang w:eastAsia="ru-RU"/>
        </w:rPr>
        <w:t>Электронный</w:t>
      </w:r>
      <w:r w:rsidRPr="00E06623">
        <w:rPr>
          <w:rFonts w:ascii="Times New Roman" w:eastAsia="Calibri" w:hAnsi="Times New Roman" w:cs="Times New Roman"/>
          <w:color w:val="000000"/>
          <w:sz w:val="28"/>
          <w:szCs w:val="28"/>
          <w:lang w:val="en-US" w:eastAsia="ru-RU"/>
        </w:rPr>
        <w:t xml:space="preserve"> </w:t>
      </w:r>
      <w:r w:rsidRPr="00E07391">
        <w:rPr>
          <w:rFonts w:ascii="Times New Roman" w:eastAsia="Calibri" w:hAnsi="Times New Roman" w:cs="Times New Roman"/>
          <w:color w:val="000000"/>
          <w:sz w:val="28"/>
          <w:szCs w:val="28"/>
          <w:lang w:eastAsia="ru-RU"/>
        </w:rPr>
        <w:t>ресурс</w:t>
      </w:r>
      <w:r w:rsidRPr="00E07391">
        <w:rPr>
          <w:rFonts w:ascii="Times New Roman" w:eastAsia="Calibri" w:hAnsi="Times New Roman" w:cs="Times New Roman"/>
          <w:color w:val="000000"/>
          <w:sz w:val="28"/>
          <w:szCs w:val="28"/>
          <w:lang w:eastAsia="ru-RU"/>
        </w:rPr>
        <w:sym w:font="Symbol" w:char="F05D"/>
      </w:r>
      <w:r w:rsidRPr="00E06623">
        <w:rPr>
          <w:rFonts w:ascii="Times New Roman" w:eastAsia="Calibri" w:hAnsi="Times New Roman" w:cs="Times New Roman"/>
          <w:color w:val="000000"/>
          <w:sz w:val="28"/>
          <w:szCs w:val="28"/>
          <w:lang w:val="en-US" w:eastAsia="ru-RU"/>
        </w:rPr>
        <w:t xml:space="preserve"> </w:t>
      </w:r>
      <w:r w:rsidRPr="00E06623">
        <w:rPr>
          <w:rFonts w:ascii="Times New Roman" w:eastAsia="Calibri" w:hAnsi="Times New Roman" w:cs="Times New Roman"/>
          <w:spacing w:val="-6"/>
          <w:sz w:val="28"/>
          <w:szCs w:val="28"/>
          <w:lang w:val="en-US" w:eastAsia="ru-RU"/>
        </w:rPr>
        <w:t xml:space="preserve"> </w:t>
      </w:r>
      <w:hyperlink r:id="rId7" w:history="1">
        <w:r w:rsidRPr="00E07391">
          <w:rPr>
            <w:rFonts w:ascii="Times New Roman" w:eastAsia="Calibri" w:hAnsi="Times New Roman" w:cs="Times New Roman"/>
            <w:spacing w:val="-6"/>
            <w:sz w:val="28"/>
            <w:szCs w:val="28"/>
            <w:lang w:val="en-US" w:eastAsia="ru-RU"/>
          </w:rPr>
          <w:t>http</w:t>
        </w:r>
        <w:r w:rsidRPr="00E06623">
          <w:rPr>
            <w:rFonts w:ascii="Times New Roman" w:eastAsia="Calibri" w:hAnsi="Times New Roman" w:cs="Times New Roman"/>
            <w:spacing w:val="-6"/>
            <w:sz w:val="28"/>
            <w:szCs w:val="28"/>
            <w:lang w:val="en-US" w:eastAsia="ru-RU"/>
          </w:rPr>
          <w:t>://</w:t>
        </w:r>
        <w:r w:rsidRPr="00E07391">
          <w:rPr>
            <w:rFonts w:ascii="Times New Roman" w:eastAsia="Calibri" w:hAnsi="Times New Roman" w:cs="Times New Roman"/>
            <w:spacing w:val="-6"/>
            <w:sz w:val="28"/>
            <w:szCs w:val="28"/>
            <w:lang w:val="en-US" w:eastAsia="ru-RU"/>
          </w:rPr>
          <w:t>www</w:t>
        </w:r>
        <w:r w:rsidRPr="00E06623">
          <w:rPr>
            <w:rFonts w:ascii="Times New Roman" w:eastAsia="Calibri" w:hAnsi="Times New Roman" w:cs="Times New Roman"/>
            <w:spacing w:val="-6"/>
            <w:sz w:val="28"/>
            <w:szCs w:val="28"/>
            <w:lang w:val="en-US" w:eastAsia="ru-RU"/>
          </w:rPr>
          <w:t>.</w:t>
        </w:r>
        <w:r w:rsidRPr="00E07391">
          <w:rPr>
            <w:rFonts w:ascii="Times New Roman" w:eastAsia="Calibri" w:hAnsi="Times New Roman" w:cs="Times New Roman"/>
            <w:spacing w:val="-6"/>
            <w:sz w:val="28"/>
            <w:szCs w:val="28"/>
            <w:lang w:val="en-US" w:eastAsia="ru-RU"/>
          </w:rPr>
          <w:t>oecd</w:t>
        </w:r>
        <w:r w:rsidRPr="00E06623">
          <w:rPr>
            <w:rFonts w:ascii="Times New Roman" w:eastAsia="Calibri" w:hAnsi="Times New Roman" w:cs="Times New Roman"/>
            <w:spacing w:val="-6"/>
            <w:sz w:val="28"/>
            <w:szCs w:val="28"/>
            <w:lang w:val="en-US" w:eastAsia="ru-RU"/>
          </w:rPr>
          <w:t>.</w:t>
        </w:r>
        <w:r w:rsidRPr="00E07391">
          <w:rPr>
            <w:rFonts w:ascii="Times New Roman" w:eastAsia="Calibri" w:hAnsi="Times New Roman" w:cs="Times New Roman"/>
            <w:spacing w:val="-6"/>
            <w:sz w:val="28"/>
            <w:szCs w:val="28"/>
            <w:lang w:val="en-US" w:eastAsia="ru-RU"/>
          </w:rPr>
          <w:t>org</w:t>
        </w:r>
        <w:r w:rsidRPr="00E06623">
          <w:rPr>
            <w:rFonts w:ascii="Times New Roman" w:eastAsia="Calibri" w:hAnsi="Times New Roman" w:cs="Times New Roman"/>
            <w:spacing w:val="-6"/>
            <w:sz w:val="28"/>
            <w:szCs w:val="28"/>
            <w:lang w:val="en-US" w:eastAsia="ru-RU"/>
          </w:rPr>
          <w:t>/</w:t>
        </w:r>
        <w:r w:rsidRPr="00E07391">
          <w:rPr>
            <w:rFonts w:ascii="Times New Roman" w:eastAsia="Calibri" w:hAnsi="Times New Roman" w:cs="Times New Roman"/>
            <w:spacing w:val="-6"/>
            <w:sz w:val="28"/>
            <w:szCs w:val="28"/>
            <w:lang w:val="en-US" w:eastAsia="ru-RU"/>
          </w:rPr>
          <w:t>greengrowth</w:t>
        </w:r>
        <w:r w:rsidRPr="00E06623">
          <w:rPr>
            <w:rFonts w:ascii="Times New Roman" w:eastAsia="Calibri" w:hAnsi="Times New Roman" w:cs="Times New Roman"/>
            <w:spacing w:val="-6"/>
            <w:sz w:val="28"/>
            <w:szCs w:val="28"/>
            <w:lang w:val="en-US" w:eastAsia="ru-RU"/>
          </w:rPr>
          <w:t>/</w:t>
        </w:r>
        <w:r w:rsidRPr="00E07391">
          <w:rPr>
            <w:rFonts w:ascii="Times New Roman" w:eastAsia="Calibri" w:hAnsi="Times New Roman" w:cs="Times New Roman"/>
            <w:spacing w:val="-6"/>
            <w:sz w:val="28"/>
            <w:szCs w:val="28"/>
            <w:lang w:val="en-US" w:eastAsia="ru-RU"/>
          </w:rPr>
          <w:t>sustainable</w:t>
        </w:r>
        <w:r w:rsidRPr="00E06623">
          <w:rPr>
            <w:rFonts w:ascii="Times New Roman" w:eastAsia="Calibri" w:hAnsi="Times New Roman" w:cs="Times New Roman"/>
            <w:spacing w:val="-6"/>
            <w:sz w:val="28"/>
            <w:szCs w:val="28"/>
            <w:lang w:val="en-US" w:eastAsia="ru-RU"/>
          </w:rPr>
          <w:t>-</w:t>
        </w:r>
        <w:r w:rsidRPr="00E07391">
          <w:rPr>
            <w:rFonts w:ascii="Times New Roman" w:eastAsia="Calibri" w:hAnsi="Times New Roman" w:cs="Times New Roman"/>
            <w:spacing w:val="-6"/>
            <w:sz w:val="28"/>
            <w:szCs w:val="28"/>
            <w:lang w:val="en-US" w:eastAsia="ru-RU"/>
          </w:rPr>
          <w:t>agriculture</w:t>
        </w:r>
        <w:r w:rsidRPr="00E06623">
          <w:rPr>
            <w:rFonts w:ascii="Times New Roman" w:eastAsia="Calibri" w:hAnsi="Times New Roman" w:cs="Times New Roman"/>
            <w:spacing w:val="-6"/>
            <w:sz w:val="28"/>
            <w:szCs w:val="28"/>
            <w:lang w:val="en-US" w:eastAsia="ru-RU"/>
          </w:rPr>
          <w:t>/45534137.</w:t>
        </w:r>
        <w:r w:rsidRPr="00E07391">
          <w:rPr>
            <w:rFonts w:ascii="Times New Roman" w:eastAsia="Calibri" w:hAnsi="Times New Roman" w:cs="Times New Roman"/>
            <w:spacing w:val="-6"/>
            <w:sz w:val="28"/>
            <w:szCs w:val="28"/>
            <w:lang w:val="en-US" w:eastAsia="ru-RU"/>
          </w:rPr>
          <w:t>pdf</w:t>
        </w:r>
      </w:hyperlink>
    </w:p>
    <w:p w:rsidR="00AD29BF" w:rsidRPr="00E06623" w:rsidRDefault="00AD29BF" w:rsidP="00AD29BF">
      <w:pPr>
        <w:spacing w:after="0" w:line="240" w:lineRule="auto"/>
        <w:rPr>
          <w:rFonts w:ascii="Times New Roman" w:eastAsia="Calibri" w:hAnsi="Times New Roman" w:cs="Times New Roman"/>
          <w:sz w:val="24"/>
          <w:szCs w:val="24"/>
          <w:lang w:val="en-US" w:eastAsia="ru-RU"/>
        </w:rPr>
      </w:pPr>
    </w:p>
    <w:p w:rsidR="00AD29BF" w:rsidRPr="00E07391" w:rsidRDefault="00015070" w:rsidP="00AD29BF">
      <w:pPr>
        <w:spacing w:after="0" w:line="240" w:lineRule="auto"/>
        <w:ind w:firstLine="708"/>
        <w:jc w:val="both"/>
        <w:rPr>
          <w:rFonts w:ascii="Times New Roman" w:eastAsia="Calibri" w:hAnsi="Times New Roman" w:cs="Times New Roman"/>
          <w:sz w:val="28"/>
          <w:szCs w:val="28"/>
          <w:lang w:val="en-US"/>
        </w:rPr>
      </w:pPr>
      <w:r w:rsidRPr="00015070">
        <w:rPr>
          <w:rFonts w:ascii="Times New Roman" w:hAnsi="Times New Roman" w:cs="Times New Roman"/>
          <w:sz w:val="28"/>
          <w:szCs w:val="28"/>
          <w:lang w:val="en-US"/>
        </w:rPr>
        <w:t>ABSTRACT:</w:t>
      </w:r>
      <w:r w:rsidRPr="00015070">
        <w:rPr>
          <w:rFonts w:ascii="Times New Roman" w:eastAsia="Calibri" w:hAnsi="Times New Roman" w:cs="Times New Roman"/>
          <w:sz w:val="28"/>
          <w:szCs w:val="28"/>
          <w:lang w:val="en-US"/>
        </w:rPr>
        <w:t xml:space="preserve"> </w:t>
      </w:r>
      <w:r w:rsidR="00AD29BF" w:rsidRPr="00E07391">
        <w:rPr>
          <w:rFonts w:ascii="Times New Roman" w:eastAsia="Calibri" w:hAnsi="Times New Roman" w:cs="Times New Roman"/>
          <w:sz w:val="28"/>
          <w:szCs w:val="28"/>
          <w:lang w:val="en-US"/>
        </w:rPr>
        <w:t>The development of small business in agriculture over the past few years has been hampered by the outflow of people from rural areas and the low profitability of agricultural production.</w:t>
      </w:r>
      <w:r w:rsidR="00AD29BF" w:rsidRPr="006D4ED8">
        <w:rPr>
          <w:lang w:val="en-US"/>
        </w:rPr>
        <w:t xml:space="preserve"> </w:t>
      </w:r>
      <w:r w:rsidR="00AD29BF" w:rsidRPr="006D4ED8">
        <w:rPr>
          <w:rFonts w:ascii="Times New Roman" w:eastAsia="Calibri" w:hAnsi="Times New Roman" w:cs="Times New Roman"/>
          <w:sz w:val="28"/>
          <w:szCs w:val="28"/>
          <w:lang w:val="en-US"/>
        </w:rPr>
        <w:t>Regional programs aimed at changing this situation, copying the structure and main activities of the Federal level, poorly take into account the specific features of the natural and economic conditions of the regions</w:t>
      </w:r>
      <w:r w:rsidR="00AD29BF" w:rsidRPr="00E07391">
        <w:rPr>
          <w:rFonts w:ascii="Times New Roman" w:eastAsia="Calibri" w:hAnsi="Times New Roman" w:cs="Times New Roman"/>
          <w:sz w:val="28"/>
          <w:szCs w:val="28"/>
          <w:lang w:val="en-US"/>
        </w:rPr>
        <w:t>.</w:t>
      </w:r>
      <w:r w:rsidR="00AD29BF" w:rsidRPr="006D4ED8">
        <w:rPr>
          <w:lang w:val="en-US"/>
        </w:rPr>
        <w:t xml:space="preserve"> </w:t>
      </w:r>
      <w:r w:rsidR="00AD29BF" w:rsidRPr="006D4ED8">
        <w:rPr>
          <w:rFonts w:ascii="Times New Roman" w:eastAsia="Calibri" w:hAnsi="Times New Roman" w:cs="Times New Roman"/>
          <w:sz w:val="28"/>
          <w:szCs w:val="28"/>
          <w:lang w:val="en-US"/>
        </w:rPr>
        <w:t>In this regard, the current mechanism of support for small businesses demonstrates low efficiency due to the lack of a balanced strategy for the distribution of state subsidies to various subjects of agricultural entrepreneurship</w:t>
      </w:r>
      <w:r w:rsidR="00AD29BF" w:rsidRPr="00E07391">
        <w:rPr>
          <w:rFonts w:ascii="Times New Roman" w:eastAsia="Calibri" w:hAnsi="Times New Roman" w:cs="Times New Roman"/>
          <w:sz w:val="28"/>
          <w:szCs w:val="28"/>
          <w:lang w:val="en-US"/>
        </w:rPr>
        <w:t>.</w:t>
      </w:r>
      <w:r w:rsidR="00AD29BF" w:rsidRPr="00E07391">
        <w:rPr>
          <w:rFonts w:ascii="Times New Roman" w:eastAsia="Calibri" w:hAnsi="Times New Roman" w:cs="Times New Roman"/>
          <w:sz w:val="24"/>
          <w:szCs w:val="24"/>
          <w:lang w:val="en-US"/>
        </w:rPr>
        <w:t xml:space="preserve"> T</w:t>
      </w:r>
      <w:r w:rsidR="00AD29BF" w:rsidRPr="00E07391">
        <w:rPr>
          <w:rFonts w:ascii="Times New Roman" w:eastAsia="Calibri" w:hAnsi="Times New Roman" w:cs="Times New Roman"/>
          <w:sz w:val="28"/>
          <w:szCs w:val="28"/>
          <w:lang w:val="en-US"/>
        </w:rPr>
        <w:t>he research carried out by the authors made it possible to make adjustments to the existing steps of subsidizing small forms of management.</w:t>
      </w:r>
      <w:r w:rsidR="00AD29BF" w:rsidRPr="006D4ED8">
        <w:rPr>
          <w:lang w:val="en-US"/>
        </w:rPr>
        <w:t xml:space="preserve"> </w:t>
      </w:r>
      <w:r w:rsidR="00AD29BF" w:rsidRPr="006D4ED8">
        <w:rPr>
          <w:rFonts w:ascii="Times New Roman" w:eastAsia="Calibri" w:hAnsi="Times New Roman" w:cs="Times New Roman"/>
          <w:sz w:val="28"/>
          <w:szCs w:val="28"/>
          <w:lang w:val="en-US"/>
        </w:rPr>
        <w:t>The proposed measures are aimed at improving the regional model for the implementation of their state support in the allocation of subsidies on the basis of the recommendations of municipal units.</w:t>
      </w:r>
    </w:p>
    <w:p w:rsidR="00AD29BF" w:rsidRPr="008B1B00" w:rsidRDefault="00AD29BF" w:rsidP="00AD29BF">
      <w:pPr>
        <w:spacing w:after="0" w:line="240" w:lineRule="auto"/>
        <w:ind w:firstLine="708"/>
        <w:jc w:val="both"/>
        <w:rPr>
          <w:rFonts w:ascii="Times New Roman" w:eastAsia="Calibri" w:hAnsi="Times New Roman" w:cs="Times New Roman"/>
          <w:sz w:val="28"/>
          <w:szCs w:val="28"/>
          <w:lang w:val="en-US"/>
        </w:rPr>
      </w:pPr>
      <w:r w:rsidRPr="00E07391">
        <w:rPr>
          <w:rFonts w:ascii="Times New Roman" w:eastAsia="Calibri" w:hAnsi="Times New Roman" w:cs="Times New Roman"/>
          <w:sz w:val="28"/>
          <w:szCs w:val="28"/>
          <w:lang w:val="en-US"/>
        </w:rPr>
        <w:t>KEY WORDS: small agrarian entrepreneurship, state support, subsidy distribution strategy, r</w:t>
      </w:r>
      <w:r>
        <w:rPr>
          <w:rFonts w:ascii="Times New Roman" w:eastAsia="Calibri" w:hAnsi="Times New Roman" w:cs="Times New Roman"/>
          <w:sz w:val="28"/>
          <w:szCs w:val="28"/>
          <w:lang w:val="en-US"/>
        </w:rPr>
        <w:t>egion, Primorsky Krai, model</w:t>
      </w:r>
    </w:p>
    <w:p w:rsidR="00AD29BF" w:rsidRPr="00D27301" w:rsidRDefault="00AD29BF" w:rsidP="00AD29BF">
      <w:pPr>
        <w:spacing w:after="0" w:line="240" w:lineRule="auto"/>
        <w:rPr>
          <w:rFonts w:ascii="Times New Roman" w:eastAsia="Calibri" w:hAnsi="Times New Roman" w:cs="Times New Roman"/>
          <w:sz w:val="24"/>
          <w:szCs w:val="24"/>
          <w:lang w:val="en-US" w:eastAsia="ru-RU"/>
        </w:rPr>
      </w:pPr>
    </w:p>
    <w:p w:rsidR="00AD29BF" w:rsidRPr="00D27301" w:rsidRDefault="00AD29BF" w:rsidP="00AD29BF">
      <w:pPr>
        <w:spacing w:after="0" w:line="240" w:lineRule="auto"/>
        <w:rPr>
          <w:rFonts w:ascii="Times New Roman" w:eastAsia="Calibri" w:hAnsi="Times New Roman" w:cs="Times New Roman"/>
          <w:sz w:val="24"/>
          <w:szCs w:val="24"/>
          <w:lang w:val="en-US" w:eastAsia="ru-RU"/>
        </w:rPr>
      </w:pPr>
    </w:p>
    <w:p w:rsidR="00763005" w:rsidRPr="00C633AB" w:rsidRDefault="00C633AB" w:rsidP="00763005">
      <w:pPr>
        <w:pStyle w:val="a3"/>
        <w:spacing w:line="240" w:lineRule="auto"/>
        <w:ind w:left="0"/>
        <w:jc w:val="left"/>
        <w:rPr>
          <w:b/>
          <w:szCs w:val="28"/>
        </w:rPr>
      </w:pPr>
      <w:r>
        <w:rPr>
          <w:b/>
          <w:szCs w:val="28"/>
        </w:rPr>
        <w:t>Контактный адрес</w:t>
      </w:r>
    </w:p>
    <w:p w:rsidR="00015070" w:rsidRDefault="00763005" w:rsidP="00763005">
      <w:pPr>
        <w:spacing w:after="0" w:line="240" w:lineRule="auto"/>
        <w:rPr>
          <w:rFonts w:ascii="Times New Roman" w:hAnsi="Times New Roman" w:cs="Times New Roman"/>
          <w:sz w:val="28"/>
          <w:szCs w:val="28"/>
        </w:rPr>
      </w:pPr>
      <w:r w:rsidRPr="00015070">
        <w:rPr>
          <w:rFonts w:ascii="Times New Roman" w:hAnsi="Times New Roman" w:cs="Times New Roman"/>
          <w:b/>
          <w:sz w:val="28"/>
          <w:szCs w:val="28"/>
        </w:rPr>
        <w:t>Коротких Егор Эдуардович</w:t>
      </w:r>
      <w:r w:rsidRPr="00763005">
        <w:rPr>
          <w:rFonts w:ascii="Times New Roman" w:hAnsi="Times New Roman" w:cs="Times New Roman"/>
          <w:sz w:val="28"/>
          <w:szCs w:val="28"/>
        </w:rPr>
        <w:t xml:space="preserve">, </w:t>
      </w:r>
    </w:p>
    <w:p w:rsidR="00763005" w:rsidRDefault="00015070" w:rsidP="00763005">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692510, </w:t>
      </w:r>
      <w:r w:rsidR="00763005">
        <w:rPr>
          <w:rFonts w:ascii="Times New Roman" w:hAnsi="Times New Roman" w:cs="Times New Roman"/>
          <w:sz w:val="28"/>
          <w:szCs w:val="28"/>
        </w:rPr>
        <w:t xml:space="preserve"> Россия, Уссурийск,</w:t>
      </w:r>
      <w:r w:rsidR="00C633AB">
        <w:rPr>
          <w:rFonts w:ascii="Times New Roman" w:hAnsi="Times New Roman" w:cs="Times New Roman"/>
          <w:sz w:val="28"/>
          <w:szCs w:val="28"/>
        </w:rPr>
        <w:t xml:space="preserve"> пр. </w:t>
      </w:r>
      <w:r w:rsidR="00763005">
        <w:rPr>
          <w:rFonts w:ascii="Times New Roman" w:hAnsi="Times New Roman" w:cs="Times New Roman"/>
          <w:sz w:val="28"/>
          <w:szCs w:val="28"/>
        </w:rPr>
        <w:t>Блюх</w:t>
      </w:r>
      <w:r w:rsidR="00C633AB">
        <w:rPr>
          <w:rFonts w:ascii="Times New Roman" w:hAnsi="Times New Roman" w:cs="Times New Roman"/>
          <w:sz w:val="28"/>
          <w:szCs w:val="28"/>
        </w:rPr>
        <w:t>е</w:t>
      </w:r>
      <w:r w:rsidR="00763005">
        <w:rPr>
          <w:rFonts w:ascii="Times New Roman" w:hAnsi="Times New Roman" w:cs="Times New Roman"/>
          <w:sz w:val="28"/>
          <w:szCs w:val="28"/>
        </w:rPr>
        <w:t>ра,44,</w:t>
      </w:r>
    </w:p>
    <w:p w:rsidR="00763005" w:rsidRPr="00C633AB" w:rsidRDefault="00763005" w:rsidP="00C633AB">
      <w:pPr>
        <w:spacing w:after="0" w:line="240" w:lineRule="auto"/>
        <w:rPr>
          <w:rFonts w:ascii="Times New Roman" w:hAnsi="Times New Roman" w:cs="Times New Roman"/>
          <w:color w:val="FF0000"/>
          <w:sz w:val="28"/>
          <w:szCs w:val="28"/>
        </w:rPr>
      </w:pPr>
      <w:r>
        <w:rPr>
          <w:rFonts w:ascii="Times New Roman" w:hAnsi="Times New Roman" w:cs="Times New Roman"/>
          <w:sz w:val="28"/>
          <w:szCs w:val="28"/>
        </w:rPr>
        <w:t>Тел.</w:t>
      </w:r>
      <w:r w:rsidRPr="00763005">
        <w:rPr>
          <w:rFonts w:ascii="Times New Roman" w:hAnsi="Times New Roman" w:cs="Times New Roman"/>
          <w:sz w:val="28"/>
          <w:szCs w:val="28"/>
        </w:rPr>
        <w:t xml:space="preserve"> </w:t>
      </w:r>
      <w:r w:rsidRPr="00FC3773">
        <w:rPr>
          <w:rFonts w:ascii="Times New Roman" w:hAnsi="Times New Roman" w:cs="Times New Roman"/>
          <w:sz w:val="28"/>
          <w:szCs w:val="28"/>
        </w:rPr>
        <w:t>8</w:t>
      </w:r>
      <w:r>
        <w:rPr>
          <w:rFonts w:ascii="Times New Roman" w:hAnsi="Times New Roman" w:cs="Times New Roman"/>
          <w:sz w:val="28"/>
          <w:szCs w:val="28"/>
        </w:rPr>
        <w:t>(</w:t>
      </w:r>
      <w:r w:rsidRPr="00FC3773">
        <w:rPr>
          <w:rFonts w:ascii="Times New Roman" w:hAnsi="Times New Roman" w:cs="Times New Roman"/>
          <w:sz w:val="28"/>
          <w:szCs w:val="28"/>
        </w:rPr>
        <w:t>924</w:t>
      </w:r>
      <w:r>
        <w:rPr>
          <w:rFonts w:ascii="Times New Roman" w:hAnsi="Times New Roman" w:cs="Times New Roman"/>
          <w:sz w:val="28"/>
          <w:szCs w:val="28"/>
        </w:rPr>
        <w:t>)</w:t>
      </w:r>
      <w:r w:rsidRPr="00FC3773">
        <w:rPr>
          <w:rFonts w:ascii="Times New Roman" w:hAnsi="Times New Roman" w:cs="Times New Roman"/>
          <w:sz w:val="28"/>
          <w:szCs w:val="28"/>
        </w:rPr>
        <w:t>261</w:t>
      </w:r>
      <w:r>
        <w:rPr>
          <w:rFonts w:ascii="Times New Roman" w:hAnsi="Times New Roman" w:cs="Times New Roman"/>
          <w:sz w:val="28"/>
          <w:szCs w:val="28"/>
        </w:rPr>
        <w:t>-</w:t>
      </w:r>
      <w:r w:rsidRPr="00FC3773">
        <w:rPr>
          <w:rFonts w:ascii="Times New Roman" w:hAnsi="Times New Roman" w:cs="Times New Roman"/>
          <w:sz w:val="28"/>
          <w:szCs w:val="28"/>
        </w:rPr>
        <w:t>79</w:t>
      </w:r>
      <w:r>
        <w:rPr>
          <w:rFonts w:ascii="Times New Roman" w:hAnsi="Times New Roman" w:cs="Times New Roman"/>
          <w:sz w:val="28"/>
          <w:szCs w:val="28"/>
        </w:rPr>
        <w:t>-</w:t>
      </w:r>
      <w:r w:rsidRPr="00FC3773">
        <w:rPr>
          <w:rFonts w:ascii="Times New Roman" w:hAnsi="Times New Roman" w:cs="Times New Roman"/>
          <w:sz w:val="28"/>
          <w:szCs w:val="28"/>
        </w:rPr>
        <w:t>34</w:t>
      </w:r>
      <w:r>
        <w:rPr>
          <w:rFonts w:ascii="Times New Roman" w:hAnsi="Times New Roman" w:cs="Times New Roman"/>
          <w:sz w:val="28"/>
          <w:szCs w:val="28"/>
        </w:rPr>
        <w:t>;</w:t>
      </w:r>
      <w:r w:rsidRPr="00763005">
        <w:rPr>
          <w:sz w:val="28"/>
          <w:szCs w:val="28"/>
        </w:rPr>
        <w:t xml:space="preserve"> </w:t>
      </w:r>
      <w:r w:rsidRPr="00C633AB">
        <w:rPr>
          <w:rFonts w:ascii="Times New Roman" w:hAnsi="Times New Roman" w:cs="Times New Roman"/>
          <w:sz w:val="28"/>
          <w:szCs w:val="28"/>
        </w:rPr>
        <w:t>е-mail:</w:t>
      </w:r>
      <w:r w:rsidRPr="00763005">
        <w:rPr>
          <w:sz w:val="28"/>
          <w:szCs w:val="28"/>
        </w:rPr>
        <w:t xml:space="preserve"> </w:t>
      </w:r>
      <w:r>
        <w:rPr>
          <w:rFonts w:ascii="Times New Roman" w:eastAsia="Calibri" w:hAnsi="Times New Roman" w:cs="Times New Roman"/>
          <w:color w:val="000000"/>
          <w:sz w:val="28"/>
          <w:szCs w:val="28"/>
          <w:shd w:val="clear" w:color="auto" w:fill="FFFFFF"/>
          <w:lang w:val="en-US"/>
        </w:rPr>
        <w:t>roge</w:t>
      </w:r>
      <w:r w:rsidRPr="00331A7E">
        <w:rPr>
          <w:rFonts w:ascii="Times New Roman" w:eastAsia="Calibri" w:hAnsi="Times New Roman" w:cs="Times New Roman"/>
          <w:color w:val="000000"/>
          <w:sz w:val="28"/>
          <w:szCs w:val="28"/>
          <w:shd w:val="clear" w:color="auto" w:fill="FFFFFF"/>
        </w:rPr>
        <w:t>91@</w:t>
      </w:r>
      <w:r>
        <w:rPr>
          <w:rFonts w:ascii="Times New Roman" w:eastAsia="Calibri" w:hAnsi="Times New Roman" w:cs="Times New Roman"/>
          <w:color w:val="000000"/>
          <w:sz w:val="28"/>
          <w:szCs w:val="28"/>
          <w:shd w:val="clear" w:color="auto" w:fill="FFFFFF"/>
          <w:lang w:val="en-US"/>
        </w:rPr>
        <w:t>mail</w:t>
      </w:r>
      <w:r w:rsidRPr="00331A7E">
        <w:rPr>
          <w:rFonts w:ascii="Times New Roman" w:eastAsia="Calibri" w:hAnsi="Times New Roman" w:cs="Times New Roman"/>
          <w:color w:val="000000"/>
          <w:sz w:val="28"/>
          <w:szCs w:val="28"/>
          <w:shd w:val="clear" w:color="auto" w:fill="FFFFFF"/>
        </w:rPr>
        <w:t>.</w:t>
      </w:r>
      <w:r>
        <w:rPr>
          <w:rFonts w:ascii="Times New Roman" w:eastAsia="Calibri" w:hAnsi="Times New Roman" w:cs="Times New Roman"/>
          <w:color w:val="000000"/>
          <w:sz w:val="28"/>
          <w:szCs w:val="28"/>
          <w:shd w:val="clear" w:color="auto" w:fill="FFFFFF"/>
          <w:lang w:val="en-US"/>
        </w:rPr>
        <w:t>ru</w:t>
      </w:r>
    </w:p>
    <w:p w:rsidR="00763005" w:rsidRPr="00015070" w:rsidRDefault="00763005" w:rsidP="00763005">
      <w:pPr>
        <w:pStyle w:val="a3"/>
        <w:spacing w:line="240" w:lineRule="auto"/>
        <w:ind w:left="0"/>
        <w:jc w:val="left"/>
        <w:rPr>
          <w:b/>
          <w:szCs w:val="28"/>
        </w:rPr>
      </w:pPr>
      <w:r w:rsidRPr="00015070">
        <w:rPr>
          <w:b/>
          <w:szCs w:val="28"/>
        </w:rPr>
        <w:t>Латкин Александр Павлович,</w:t>
      </w:r>
    </w:p>
    <w:p w:rsidR="00763005" w:rsidRPr="00763005" w:rsidRDefault="00763005" w:rsidP="00763005">
      <w:pPr>
        <w:pStyle w:val="a3"/>
        <w:spacing w:line="240" w:lineRule="auto"/>
        <w:ind w:left="0"/>
        <w:jc w:val="left"/>
        <w:rPr>
          <w:szCs w:val="28"/>
        </w:rPr>
      </w:pPr>
      <w:r w:rsidRPr="00763005">
        <w:rPr>
          <w:szCs w:val="28"/>
        </w:rPr>
        <w:t xml:space="preserve">690014, Россия, Владивосток, улица Гоголя, 41, </w:t>
      </w:r>
    </w:p>
    <w:p w:rsidR="00763005" w:rsidRPr="00763005" w:rsidRDefault="00763005" w:rsidP="00763005">
      <w:pPr>
        <w:pStyle w:val="a3"/>
        <w:spacing w:line="240" w:lineRule="auto"/>
        <w:ind w:left="0"/>
        <w:jc w:val="left"/>
        <w:rPr>
          <w:szCs w:val="28"/>
        </w:rPr>
      </w:pPr>
      <w:r w:rsidRPr="00763005">
        <w:rPr>
          <w:szCs w:val="28"/>
        </w:rPr>
        <w:t>Тел. 8(914) 791-17-81; е-mail: Aleksandr.Latkin</w:t>
      </w:r>
      <w:r w:rsidRPr="00763005">
        <w:rPr>
          <w:szCs w:val="28"/>
          <w:lang w:val="en-US"/>
        </w:rPr>
        <w:t>P</w:t>
      </w:r>
      <w:r w:rsidRPr="00763005">
        <w:rPr>
          <w:szCs w:val="28"/>
        </w:rPr>
        <w:t>@vvsu.ru</w:t>
      </w:r>
    </w:p>
    <w:p w:rsidR="00763005" w:rsidRPr="00763005" w:rsidRDefault="00763005" w:rsidP="00AD29BF">
      <w:pPr>
        <w:spacing w:after="0" w:line="240" w:lineRule="auto"/>
        <w:jc w:val="center"/>
        <w:rPr>
          <w:rFonts w:ascii="Times New Roman" w:hAnsi="Times New Roman" w:cs="Times New Roman"/>
          <w:sz w:val="28"/>
          <w:szCs w:val="28"/>
        </w:rPr>
      </w:pPr>
    </w:p>
    <w:p w:rsidR="00763005" w:rsidRPr="00763005" w:rsidRDefault="00763005" w:rsidP="00AD29BF">
      <w:pPr>
        <w:spacing w:after="0" w:line="240" w:lineRule="auto"/>
        <w:jc w:val="center"/>
        <w:rPr>
          <w:rFonts w:ascii="Times New Roman" w:hAnsi="Times New Roman" w:cs="Times New Roman"/>
          <w:sz w:val="28"/>
          <w:szCs w:val="28"/>
        </w:rPr>
      </w:pPr>
    </w:p>
    <w:p w:rsidR="00763005" w:rsidRDefault="00763005" w:rsidP="00AD29BF">
      <w:pPr>
        <w:spacing w:after="0" w:line="240" w:lineRule="auto"/>
        <w:jc w:val="center"/>
        <w:rPr>
          <w:rFonts w:ascii="Times New Roman" w:hAnsi="Times New Roman" w:cs="Times New Roman"/>
          <w:b/>
          <w:sz w:val="28"/>
          <w:szCs w:val="28"/>
        </w:rPr>
      </w:pPr>
    </w:p>
    <w:p w:rsidR="00763005" w:rsidRDefault="00763005" w:rsidP="00AD29BF">
      <w:pPr>
        <w:spacing w:after="0" w:line="240" w:lineRule="auto"/>
        <w:jc w:val="center"/>
        <w:rPr>
          <w:rFonts w:ascii="Times New Roman" w:hAnsi="Times New Roman" w:cs="Times New Roman"/>
          <w:b/>
          <w:sz w:val="28"/>
          <w:szCs w:val="28"/>
        </w:rPr>
      </w:pPr>
    </w:p>
    <w:sectPr w:rsidR="00763005" w:rsidSect="00A73A6A">
      <w:pgSz w:w="11906" w:h="16838"/>
      <w:pgMar w:top="1276"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DengXian">
    <w:altName w:val="Arial Unicode MS"/>
    <w:charset w:val="86"/>
    <w:family w:val="auto"/>
    <w:pitch w:val="variable"/>
    <w:sig w:usb0="00000000" w:usb1="38CF7CFA" w:usb2="00000016" w:usb3="00000000" w:csb0="0004000F" w:csb1="00000000"/>
  </w:font>
  <w:font w:name="OfficinaSansWinC-Book">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08"/>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34AE"/>
    <w:rsid w:val="00015070"/>
    <w:rsid w:val="000C60DF"/>
    <w:rsid w:val="000F3DBB"/>
    <w:rsid w:val="002E4F02"/>
    <w:rsid w:val="00420AB8"/>
    <w:rsid w:val="004F34AE"/>
    <w:rsid w:val="00763005"/>
    <w:rsid w:val="007667A1"/>
    <w:rsid w:val="00A73A6A"/>
    <w:rsid w:val="00AD29BF"/>
    <w:rsid w:val="00C633AB"/>
    <w:rsid w:val="00CA69A4"/>
    <w:rsid w:val="00E06623"/>
    <w:rsid w:val="00F411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DB8706C-4721-4CE7-AC70-327A34ED4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29B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4">
    <w:name w:val="Сетка таблицы4"/>
    <w:basedOn w:val="a1"/>
    <w:uiPriority w:val="59"/>
    <w:rsid w:val="00AD29B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3">
    <w:name w:val="List Paragraph"/>
    <w:basedOn w:val="a"/>
    <w:link w:val="a4"/>
    <w:uiPriority w:val="34"/>
    <w:qFormat/>
    <w:rsid w:val="00763005"/>
    <w:pPr>
      <w:spacing w:after="0" w:line="360" w:lineRule="auto"/>
      <w:ind w:left="720"/>
      <w:contextualSpacing/>
      <w:jc w:val="both"/>
    </w:pPr>
    <w:rPr>
      <w:rFonts w:ascii="Times New Roman" w:eastAsia="DengXian" w:hAnsi="Times New Roman" w:cs="Times New Roman"/>
      <w:color w:val="000000"/>
      <w:sz w:val="28"/>
      <w:szCs w:val="20"/>
    </w:rPr>
  </w:style>
  <w:style w:type="character" w:customStyle="1" w:styleId="a4">
    <w:name w:val="Абзац списка Знак"/>
    <w:link w:val="a3"/>
    <w:uiPriority w:val="34"/>
    <w:rsid w:val="00763005"/>
    <w:rPr>
      <w:rFonts w:ascii="Times New Roman" w:eastAsia="DengXian" w:hAnsi="Times New Roman" w:cs="Times New Roman"/>
      <w:color w:val="00000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oecd.org/greengrowth/sustainable-agriculture/45534137.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elibrary.ru/contents.asp?issueid=1254303&amp;selid=21347186" TargetMode="External"/><Relationship Id="rId5" Type="http://schemas.openxmlformats.org/officeDocument/2006/relationships/hyperlink" Target="https://elibrary.ru/contents.asp?issueid=125430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3EB17D-CDE9-4B3B-971F-4839D5B1F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3032</Words>
  <Characters>17288</Characters>
  <Application>Microsoft Office Word</Application>
  <DocSecurity>4</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dns</dc:creator>
  <cp:keywords/>
  <dc:description/>
  <cp:lastModifiedBy>Латкин Александр</cp:lastModifiedBy>
  <cp:revision>2</cp:revision>
  <dcterms:created xsi:type="dcterms:W3CDTF">2018-11-20T23:35:00Z</dcterms:created>
  <dcterms:modified xsi:type="dcterms:W3CDTF">2018-11-20T23:35:00Z</dcterms:modified>
</cp:coreProperties>
</file>